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382010" w:rsidRDefault="00432BBF" w:rsidP="000E31F4">
      <w:pPr>
        <w:suppressAutoHyphens/>
        <w:rPr>
          <w:rFonts w:ascii="Bookman Old Style" w:hAnsi="Bookman Old Style" w:cs="Arial"/>
          <w:i w:val="0"/>
          <w:iCs/>
          <w:sz w:val="14"/>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382010" w:rsidRDefault="00432BBF" w:rsidP="000E31F4">
      <w:pPr>
        <w:suppressAutoHyphens/>
        <w:rPr>
          <w:sz w:val="14"/>
        </w:rPr>
      </w:pPr>
    </w:p>
    <w:tbl>
      <w:tblPr>
        <w:tblW w:w="10491" w:type="dxa"/>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7230"/>
        <w:gridCol w:w="1701"/>
        <w:gridCol w:w="1560"/>
      </w:tblGrid>
      <w:tr w:rsidR="00432BBF" w:rsidRPr="007323A5" w:rsidTr="00A775D7">
        <w:trPr>
          <w:trHeight w:val="295"/>
          <w:tblCellSpacing w:w="20" w:type="dxa"/>
        </w:trPr>
        <w:tc>
          <w:tcPr>
            <w:tcW w:w="7170" w:type="dxa"/>
            <w:vAlign w:val="center"/>
          </w:tcPr>
          <w:p w:rsidR="00432BBF" w:rsidRPr="007323A5" w:rsidRDefault="00432BBF" w:rsidP="00445D8E">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E36AE4">
              <w:rPr>
                <w:rFonts w:ascii="Bookman Old Style" w:hAnsi="Bookman Old Style" w:cs="Tahoma"/>
                <w:i w:val="0"/>
                <w:color w:val="000000"/>
                <w:sz w:val="20"/>
                <w:lang w:val="es-CL"/>
              </w:rPr>
              <w:t xml:space="preserve">Jefe de </w:t>
            </w:r>
            <w:r w:rsidR="00445D8E">
              <w:rPr>
                <w:rFonts w:ascii="Bookman Old Style" w:hAnsi="Bookman Old Style" w:cs="Tahoma"/>
                <w:i w:val="0"/>
                <w:color w:val="000000"/>
                <w:sz w:val="20"/>
                <w:lang w:val="es-CL"/>
              </w:rPr>
              <w:t xml:space="preserve">Departamento Recuperación Prejudicial </w:t>
            </w:r>
          </w:p>
        </w:tc>
        <w:tc>
          <w:tcPr>
            <w:tcW w:w="1661" w:type="dxa"/>
            <w:vAlign w:val="center"/>
          </w:tcPr>
          <w:p w:rsidR="00432BBF" w:rsidRPr="007323A5" w:rsidRDefault="00432BBF" w:rsidP="00445D8E">
            <w:pPr>
              <w:suppressAutoHyphens/>
              <w:jc w:val="center"/>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E76778">
              <w:rPr>
                <w:rFonts w:ascii="Bookman Old Style" w:hAnsi="Bookman Old Style" w:cs="Tahoma"/>
                <w:i w:val="0"/>
                <w:color w:val="000000"/>
                <w:sz w:val="20"/>
                <w:lang w:val="es-CL"/>
              </w:rPr>
              <w:t xml:space="preserve"> </w:t>
            </w:r>
            <w:r w:rsidR="00393014">
              <w:rPr>
                <w:rFonts w:ascii="Bookman Old Style" w:hAnsi="Bookman Old Style" w:cs="Tahoma"/>
                <w:i w:val="0"/>
                <w:color w:val="000000"/>
                <w:sz w:val="20"/>
                <w:lang w:val="es-CL"/>
              </w:rPr>
              <w:t>2</w:t>
            </w:r>
            <w:r w:rsidR="00445D8E">
              <w:rPr>
                <w:rFonts w:ascii="Bookman Old Style" w:hAnsi="Bookman Old Style" w:cs="Tahoma"/>
                <w:i w:val="0"/>
                <w:color w:val="000000"/>
                <w:sz w:val="20"/>
                <w:lang w:val="es-CL"/>
              </w:rPr>
              <w:t>4</w:t>
            </w:r>
          </w:p>
        </w:tc>
        <w:tc>
          <w:tcPr>
            <w:tcW w:w="1500" w:type="dxa"/>
            <w:vAlign w:val="center"/>
          </w:tcPr>
          <w:p w:rsidR="00432BBF" w:rsidRPr="007323A5" w:rsidRDefault="00432BBF" w:rsidP="00D662DF">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D662DF">
              <w:rPr>
                <w:rFonts w:ascii="Bookman Old Style" w:hAnsi="Bookman Old Style" w:cs="Tahoma"/>
                <w:i w:val="0"/>
                <w:color w:val="000000"/>
                <w:sz w:val="20"/>
                <w:lang w:val="es-CL"/>
              </w:rPr>
              <w:t>J</w:t>
            </w:r>
          </w:p>
        </w:tc>
      </w:tr>
      <w:tr w:rsidR="00432BBF" w:rsidRPr="007323A5" w:rsidTr="00A775D7">
        <w:trPr>
          <w:trHeight w:val="295"/>
          <w:tblCellSpacing w:w="20" w:type="dxa"/>
        </w:trPr>
        <w:tc>
          <w:tcPr>
            <w:tcW w:w="10411" w:type="dxa"/>
            <w:gridSpan w:val="3"/>
            <w:vAlign w:val="center"/>
          </w:tcPr>
          <w:p w:rsidR="00432BBF" w:rsidRPr="007323A5" w:rsidRDefault="00432BBF" w:rsidP="00957CD9">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957CD9">
              <w:rPr>
                <w:rFonts w:ascii="Bookman Old Style" w:hAnsi="Bookman Old Style" w:cs="Tahoma"/>
                <w:i w:val="0"/>
                <w:color w:val="000000"/>
                <w:sz w:val="20"/>
                <w:lang w:val="es-CL"/>
              </w:rPr>
              <w:t>División de Aseguramiento, Recaudación y Beneficios Económicos</w:t>
            </w:r>
          </w:p>
        </w:tc>
      </w:tr>
      <w:tr w:rsidR="00432BBF" w:rsidRPr="007323A5" w:rsidTr="00A775D7">
        <w:trPr>
          <w:trHeight w:val="295"/>
          <w:tblCellSpacing w:w="20" w:type="dxa"/>
        </w:trPr>
        <w:tc>
          <w:tcPr>
            <w:tcW w:w="10411" w:type="dxa"/>
            <w:gridSpan w:val="3"/>
            <w:vAlign w:val="center"/>
          </w:tcPr>
          <w:p w:rsidR="00432BBF" w:rsidRPr="007323A5" w:rsidRDefault="00432BBF" w:rsidP="00F62E4E">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393014">
              <w:rPr>
                <w:rFonts w:ascii="Bookman Old Style" w:hAnsi="Bookman Old Style" w:cs="Tahoma"/>
                <w:i w:val="0"/>
                <w:color w:val="000000"/>
                <w:sz w:val="20"/>
                <w:lang w:val="es-CL"/>
              </w:rPr>
              <w:t xml:space="preserve"> </w:t>
            </w:r>
            <w:r w:rsidR="00EA24E7">
              <w:rPr>
                <w:rFonts w:ascii="Bookman Old Style" w:hAnsi="Bookman Old Style" w:cs="Tahoma"/>
                <w:i w:val="0"/>
                <w:color w:val="000000"/>
                <w:sz w:val="20"/>
                <w:lang w:val="es-CL"/>
              </w:rPr>
              <w:t xml:space="preserve">Jefe de </w:t>
            </w:r>
            <w:r w:rsidR="00445D8E">
              <w:rPr>
                <w:rFonts w:ascii="Bookman Old Style" w:hAnsi="Bookman Old Style" w:cs="Tahoma"/>
                <w:i w:val="0"/>
                <w:color w:val="000000"/>
                <w:sz w:val="20"/>
                <w:lang w:val="es-CL"/>
              </w:rPr>
              <w:t>División de Aseguramiento, Recaudación y Beneficios Económicos</w:t>
            </w:r>
          </w:p>
        </w:tc>
      </w:tr>
    </w:tbl>
    <w:p w:rsidR="00432BBF" w:rsidRPr="008672CC" w:rsidRDefault="00432BBF" w:rsidP="000E31F4">
      <w:pPr>
        <w:tabs>
          <w:tab w:val="left" w:pos="2694"/>
        </w:tabs>
        <w:suppressAutoHyphens/>
        <w:ind w:left="2694" w:hanging="2694"/>
        <w:jc w:val="both"/>
        <w:rPr>
          <w:rFonts w:ascii="Bookman Old Style" w:hAnsi="Bookman Old Style" w:cs="Arial"/>
          <w:i w:val="0"/>
          <w:iCs/>
          <w:spacing w:val="-3"/>
          <w:sz w:val="16"/>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D57F72" w:rsidRPr="00A775D7" w:rsidRDefault="00D57F72" w:rsidP="00D57F72">
      <w:pPr>
        <w:rPr>
          <w:i w:val="0"/>
          <w:sz w:val="16"/>
        </w:rPr>
      </w:pPr>
    </w:p>
    <w:p w:rsidR="00BC1A2D" w:rsidRPr="001F640D" w:rsidRDefault="00BC1A2D" w:rsidP="004C65C4">
      <w:pPr>
        <w:suppressAutoHyphens/>
        <w:ind w:left="360"/>
        <w:jc w:val="both"/>
        <w:rPr>
          <w:rFonts w:ascii="Bookman Old Style" w:hAnsi="Bookman Old Style"/>
          <w:i w:val="0"/>
          <w:sz w:val="20"/>
        </w:rPr>
      </w:pPr>
      <w:r w:rsidRPr="009F18A4">
        <w:rPr>
          <w:rFonts w:ascii="Bookman Old Style" w:hAnsi="Bookman Old Style"/>
          <w:i w:val="0"/>
          <w:sz w:val="20"/>
        </w:rPr>
        <w:t>Planificar, organizar y controlar las actividades que desarrolla el personal destacado en</w:t>
      </w:r>
      <w:r w:rsidR="009F18A4" w:rsidRPr="009F18A4">
        <w:rPr>
          <w:rFonts w:ascii="Bookman Old Style" w:hAnsi="Bookman Old Style"/>
          <w:i w:val="0"/>
          <w:sz w:val="20"/>
        </w:rPr>
        <w:t xml:space="preserve"> </w:t>
      </w:r>
      <w:r w:rsidR="00445D8E" w:rsidRPr="009F18A4">
        <w:rPr>
          <w:rFonts w:ascii="Bookman Old Style" w:hAnsi="Bookman Old Style"/>
          <w:i w:val="0"/>
          <w:sz w:val="20"/>
        </w:rPr>
        <w:t xml:space="preserve">el </w:t>
      </w:r>
      <w:r w:rsidR="00BD58DE" w:rsidRPr="009F18A4">
        <w:rPr>
          <w:rFonts w:ascii="Bookman Old Style" w:hAnsi="Bookman Old Style"/>
          <w:i w:val="0"/>
          <w:sz w:val="20"/>
        </w:rPr>
        <w:t>D</w:t>
      </w:r>
      <w:r w:rsidR="00445D8E" w:rsidRPr="009F18A4">
        <w:rPr>
          <w:rFonts w:ascii="Bookman Old Style" w:hAnsi="Bookman Old Style"/>
          <w:i w:val="0"/>
          <w:sz w:val="20"/>
        </w:rPr>
        <w:t>epartamento</w:t>
      </w:r>
      <w:r w:rsidRPr="009F18A4">
        <w:rPr>
          <w:rFonts w:ascii="Bookman Old Style" w:hAnsi="Bookman Old Style"/>
          <w:i w:val="0"/>
          <w:sz w:val="20"/>
        </w:rPr>
        <w:t>, verificando que se realice una gestión de cobro eficiente y oportuna</w:t>
      </w:r>
      <w:r w:rsidR="00804CB5" w:rsidRPr="009F18A4">
        <w:rPr>
          <w:rFonts w:ascii="Bookman Old Style" w:hAnsi="Bookman Old Style"/>
          <w:i w:val="0"/>
          <w:sz w:val="20"/>
        </w:rPr>
        <w:t>,</w:t>
      </w:r>
      <w:r w:rsidRPr="009F18A4">
        <w:rPr>
          <w:rFonts w:ascii="Bookman Old Style" w:hAnsi="Bookman Old Style"/>
          <w:i w:val="0"/>
          <w:sz w:val="20"/>
        </w:rPr>
        <w:t xml:space="preserve"> para la recuperación de mora; así como, la coordinación técnica con las jefaturas y los gestores de cobros destacados en las Sucursales Administrativas.</w:t>
      </w:r>
    </w:p>
    <w:p w:rsidR="00432BBF" w:rsidRPr="006E76D1" w:rsidRDefault="00432BBF" w:rsidP="00E21CFE">
      <w:pPr>
        <w:pStyle w:val="Textoindependiente3"/>
        <w:suppressAutoHyphens/>
        <w:rPr>
          <w:rFonts w:ascii="Bookman Old Style" w:hAnsi="Bookman Old Style"/>
          <w:sz w:val="16"/>
          <w:lang w:val="es-CL"/>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Pr="006E76D1" w:rsidRDefault="00540ED7" w:rsidP="00540ED7">
      <w:pPr>
        <w:tabs>
          <w:tab w:val="num" w:pos="360"/>
        </w:tabs>
        <w:jc w:val="both"/>
        <w:rPr>
          <w:rFonts w:ascii="Bookman Old Style" w:hAnsi="Bookman Old Style" w:cs="Arial"/>
          <w:i w:val="0"/>
          <w:iCs/>
          <w:sz w:val="16"/>
        </w:rPr>
      </w:pPr>
    </w:p>
    <w:p w:rsidR="00BC1A2D" w:rsidRPr="009F18A4" w:rsidRDefault="00BC1A2D" w:rsidP="001952C1">
      <w:pPr>
        <w:numPr>
          <w:ilvl w:val="0"/>
          <w:numId w:val="3"/>
        </w:numPr>
        <w:tabs>
          <w:tab w:val="num" w:pos="360"/>
        </w:tabs>
        <w:suppressAutoHyphens/>
        <w:jc w:val="both"/>
        <w:rPr>
          <w:rFonts w:ascii="Bookman Old Style" w:hAnsi="Bookman Old Style" w:cs="Arial"/>
          <w:i w:val="0"/>
          <w:iCs/>
          <w:sz w:val="20"/>
        </w:rPr>
      </w:pPr>
      <w:r w:rsidRPr="009F18A4">
        <w:rPr>
          <w:rFonts w:ascii="Bookman Old Style" w:hAnsi="Bookman Old Style" w:cs="Arial"/>
          <w:i w:val="0"/>
          <w:iCs/>
          <w:sz w:val="20"/>
        </w:rPr>
        <w:t xml:space="preserve">Administrar el proceso de recuperación de mora, supervisando que se realicen las gestiones  </w:t>
      </w:r>
      <w:r w:rsidR="003E7643" w:rsidRPr="009F18A4">
        <w:rPr>
          <w:rFonts w:ascii="Bookman Old Style" w:hAnsi="Bookman Old Style" w:cs="Arial"/>
          <w:i w:val="0"/>
          <w:iCs/>
          <w:sz w:val="20"/>
        </w:rPr>
        <w:t xml:space="preserve">prejudiciales </w:t>
      </w:r>
      <w:r w:rsidRPr="009F18A4">
        <w:rPr>
          <w:rFonts w:ascii="Bookman Old Style" w:hAnsi="Bookman Old Style" w:cs="Arial"/>
          <w:i w:val="0"/>
          <w:iCs/>
          <w:sz w:val="20"/>
        </w:rPr>
        <w:t>de cobro, para que se</w:t>
      </w:r>
      <w:r w:rsidR="00F006EB" w:rsidRPr="009F18A4">
        <w:rPr>
          <w:rFonts w:ascii="Bookman Old Style" w:hAnsi="Bookman Old Style" w:cs="Arial"/>
          <w:i w:val="0"/>
          <w:iCs/>
          <w:sz w:val="20"/>
        </w:rPr>
        <w:t xml:space="preserve"> lleve</w:t>
      </w:r>
      <w:r w:rsidRPr="009F18A4">
        <w:rPr>
          <w:rFonts w:ascii="Bookman Old Style" w:hAnsi="Bookman Old Style" w:cs="Arial"/>
          <w:i w:val="0"/>
          <w:iCs/>
          <w:sz w:val="20"/>
        </w:rPr>
        <w:t xml:space="preserve"> a cabo de forma eficiente y oportuna.</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Elaborar y verificar el cumplimiento del Plan Anual de Recuperación de Mora, en coordinación con los jefes de Sucursales Administrativas, el cual será la base para direccionar las gestiones necesarias de recuperación de los valores adeudados.</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Coordinar capacitaciones para el personal encargado de efectuar la gestión de cobros a nivel nacional, sobre las estrategias y políticas contempladas en el Plan de Recuperación de Mora, a fin de dar a conocer las directrices a seguir para el buen funcionamiento del área.</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 xml:space="preserve">Dar respuesta y seguimiento a la correspondencia recibida, proveniente de dependencias institucionales o externas, relacionada con la recuperación de </w:t>
      </w:r>
      <w:r w:rsidRPr="009F18A4">
        <w:rPr>
          <w:rFonts w:ascii="Bookman Old Style" w:hAnsi="Bookman Old Style" w:cs="Arial"/>
          <w:i w:val="0"/>
          <w:iCs/>
          <w:sz w:val="20"/>
        </w:rPr>
        <w:t xml:space="preserve">mora </w:t>
      </w:r>
      <w:r w:rsidR="005B1A3B" w:rsidRPr="009F18A4">
        <w:rPr>
          <w:rFonts w:ascii="Bookman Old Style" w:hAnsi="Bookman Old Style" w:cs="Arial"/>
          <w:i w:val="0"/>
          <w:iCs/>
          <w:sz w:val="20"/>
        </w:rPr>
        <w:t>prejudicial</w:t>
      </w:r>
      <w:r w:rsidRPr="009F18A4">
        <w:rPr>
          <w:rFonts w:ascii="Bookman Old Style" w:hAnsi="Bookman Old Style" w:cs="Arial"/>
          <w:i w:val="0"/>
          <w:iCs/>
          <w:sz w:val="20"/>
        </w:rPr>
        <w:t>, a fin</w:t>
      </w:r>
      <w:r w:rsidRPr="00BC1A2D">
        <w:rPr>
          <w:rFonts w:ascii="Bookman Old Style" w:hAnsi="Bookman Old Style" w:cs="Arial"/>
          <w:i w:val="0"/>
          <w:iCs/>
          <w:sz w:val="20"/>
        </w:rPr>
        <w:t xml:space="preserve"> de proveer de forma oportuna la información solicitada, atendiendo las consultas de casos concretos que se presenten</w:t>
      </w:r>
      <w:r>
        <w:rPr>
          <w:rFonts w:ascii="Bookman Old Style" w:hAnsi="Bookman Old Style" w:cs="Arial"/>
          <w:i w:val="0"/>
          <w:iCs/>
          <w:sz w:val="20"/>
        </w:rPr>
        <w:t>.</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 xml:space="preserve">Supervisar la resolución de casos por parte del personal del área, </w:t>
      </w:r>
      <w:r w:rsidR="00382010">
        <w:rPr>
          <w:rFonts w:ascii="Bookman Old Style" w:hAnsi="Bookman Old Style" w:cs="Arial"/>
          <w:i w:val="0"/>
          <w:iCs/>
          <w:sz w:val="20"/>
        </w:rPr>
        <w:t xml:space="preserve">a fin de que </w:t>
      </w:r>
      <w:r w:rsidRPr="00BC1A2D">
        <w:rPr>
          <w:rFonts w:ascii="Bookman Old Style" w:hAnsi="Bookman Old Style" w:cs="Arial"/>
          <w:i w:val="0"/>
          <w:iCs/>
          <w:sz w:val="20"/>
        </w:rPr>
        <w:t xml:space="preserve">se </w:t>
      </w:r>
      <w:r w:rsidR="00382010">
        <w:rPr>
          <w:rFonts w:ascii="Bookman Old Style" w:hAnsi="Bookman Old Style" w:cs="Arial"/>
          <w:i w:val="0"/>
          <w:iCs/>
          <w:sz w:val="20"/>
        </w:rPr>
        <w:t>lleve a cabo</w:t>
      </w:r>
      <w:r w:rsidRPr="00BC1A2D">
        <w:rPr>
          <w:rFonts w:ascii="Bookman Old Style" w:hAnsi="Bookman Old Style" w:cs="Arial"/>
          <w:i w:val="0"/>
          <w:iCs/>
          <w:sz w:val="20"/>
        </w:rPr>
        <w:t xml:space="preserve"> con calidad y eficiencia.</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Revisar los reportes que se emiten en la Sección, a fin de que sean confiables y veraces, para que sirvan de insumo para tomar las acciones correspondientes.</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Revisar las solicitudes de pago por transacciones de patronos, presentadas para aprobación del Consejo Directivo del ISSS, a fin de contengan la información requerida tanto en el contenido de documentación, como en el Anteproyecto de Acuerdo.</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Enviar Acuerdo de Consejo Directivo y expedientes de transacción con sus respectivos documentos al área correspondiente para su archivo, a fin de que dicha información sirva de respaldo para la eliminación de multas y recargos.</w:t>
      </w:r>
    </w:p>
    <w:p w:rsidR="00BC1A2D" w:rsidRPr="00382010" w:rsidRDefault="00BC1A2D" w:rsidP="00337F4E">
      <w:pPr>
        <w:suppressAutoHyphens/>
        <w:ind w:left="227"/>
        <w:jc w:val="both"/>
        <w:rPr>
          <w:rFonts w:ascii="Bookman Old Style" w:hAnsi="Bookman Old Style" w:cs="Arial"/>
          <w:i w:val="0"/>
          <w:iCs/>
          <w:sz w:val="14"/>
        </w:rPr>
      </w:pPr>
    </w:p>
    <w:p w:rsid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Desarrollar y aplicar sistemas de control interno para la adecuada administra</w:t>
      </w:r>
      <w:r w:rsidR="00382010">
        <w:rPr>
          <w:rFonts w:ascii="Bookman Old Style" w:hAnsi="Bookman Old Style" w:cs="Arial"/>
          <w:i w:val="0"/>
          <w:iCs/>
          <w:sz w:val="20"/>
        </w:rPr>
        <w:t xml:space="preserve">ción del trabajo </w:t>
      </w:r>
      <w:r w:rsidR="005B1A3B" w:rsidRPr="009F18A4">
        <w:rPr>
          <w:rFonts w:ascii="Bookman Old Style" w:hAnsi="Bookman Old Style" w:cs="Arial"/>
          <w:i w:val="0"/>
          <w:iCs/>
          <w:sz w:val="20"/>
        </w:rPr>
        <w:t>del Departamento</w:t>
      </w:r>
      <w:r w:rsidR="00382010" w:rsidRPr="009F18A4">
        <w:rPr>
          <w:rFonts w:ascii="Bookman Old Style" w:hAnsi="Bookman Old Style" w:cs="Arial"/>
          <w:i w:val="0"/>
          <w:iCs/>
          <w:sz w:val="20"/>
        </w:rPr>
        <w:t>.</w:t>
      </w:r>
    </w:p>
    <w:p w:rsidR="00382010" w:rsidRPr="00382010" w:rsidRDefault="00382010" w:rsidP="00382010">
      <w:pPr>
        <w:suppressAutoHyphens/>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Velar por la actualización del Manual de Organización y otros documentos de uso normativo, con el fin de que sirva de instrumento para el desarrol</w:t>
      </w:r>
      <w:r w:rsidR="008B7341">
        <w:rPr>
          <w:rFonts w:ascii="Bookman Old Style" w:hAnsi="Bookman Old Style" w:cs="Arial"/>
          <w:i w:val="0"/>
          <w:iCs/>
          <w:sz w:val="20"/>
        </w:rPr>
        <w:t>lo de las actividades del área.</w:t>
      </w:r>
    </w:p>
    <w:p w:rsidR="00BC1A2D" w:rsidRPr="00382010"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8B7341" w:rsidRDefault="008B7341" w:rsidP="00337F4E">
      <w:pPr>
        <w:suppressAutoHyphens/>
        <w:ind w:left="227"/>
        <w:jc w:val="both"/>
        <w:rPr>
          <w:rFonts w:ascii="Bookman Old Style" w:hAnsi="Bookman Old Style" w:cs="Arial"/>
          <w:i w:val="0"/>
          <w:iCs/>
          <w:sz w:val="14"/>
        </w:rPr>
      </w:pPr>
    </w:p>
    <w:p w:rsidR="008672CC" w:rsidRPr="008B7341" w:rsidRDefault="008672CC"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Mantener informado al personal de los nuevos procedimientos implementados para conocer, aplicar y hacer cumplir los procesos, normas y políticas de trabajo del ISSS.</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Participar activamente en los proyectos de innovación de mejora continua y automatización de su área de trabajo</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Realizar reuniones periódicas para definir, coordinar y dar seguimiento a los planes de acción encaminados a contribuir con los objetivos del área.</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 xml:space="preserve">Planificar y coordinar los proyectos asignados o definidos para el área, a través de la verificación de su ejecución y alcances obtenidos. </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Solicitar el abastecimiento oportuno y verificar el funcionamiento adecuado de los instrumentos, herramientas de trabajo, así como establecer medidas para salvaguardar los recursos materiales y equipo asignado.</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 xml:space="preserve">Apoyar en lo técnico u operativo, ante contingentes como ausencia de personal u otros, con el fin de no afectar el desarrollo de las actividades del área. </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Evaluar el desempeño del personal a su cargo, a fin de incentivar la eficiencia y la mejora continua en los empleados.</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Apoyar el adiestramiento de personal nuevo y velar porque se cumpla el plan de inducción.</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 xml:space="preserve">Revisar y autorizar documentación relacionada al área, así como informes, notas, reportes, controles administrativos y otros, para su respectivo trámite. </w:t>
      </w:r>
    </w:p>
    <w:p w:rsidR="00BC1A2D" w:rsidRPr="008B7341" w:rsidRDefault="00BC1A2D" w:rsidP="00337F4E">
      <w:pPr>
        <w:suppressAutoHyphens/>
        <w:ind w:left="227"/>
        <w:jc w:val="both"/>
        <w:rPr>
          <w:rFonts w:ascii="Bookman Old Style" w:hAnsi="Bookman Old Style" w:cs="Arial"/>
          <w:i w:val="0"/>
          <w:iCs/>
          <w:sz w:val="14"/>
        </w:rPr>
      </w:pPr>
    </w:p>
    <w:p w:rsidR="00BC1A2D" w:rsidRPr="00BC1A2D" w:rsidRDefault="00BC1A2D" w:rsidP="001952C1">
      <w:pPr>
        <w:numPr>
          <w:ilvl w:val="0"/>
          <w:numId w:val="3"/>
        </w:numPr>
        <w:tabs>
          <w:tab w:val="num" w:pos="360"/>
        </w:tabs>
        <w:suppressAutoHyphens/>
        <w:jc w:val="both"/>
        <w:rPr>
          <w:rFonts w:ascii="Bookman Old Style" w:hAnsi="Bookman Old Style" w:cs="Arial"/>
          <w:i w:val="0"/>
          <w:iCs/>
          <w:sz w:val="20"/>
        </w:rPr>
      </w:pPr>
      <w:r w:rsidRPr="00BC1A2D">
        <w:rPr>
          <w:rFonts w:ascii="Bookman Old Style" w:hAnsi="Bookman Old Style" w:cs="Arial"/>
          <w:i w:val="0"/>
          <w:iCs/>
          <w:sz w:val="20"/>
        </w:rPr>
        <w:t>Realizar otras actividades asignadas por la jefatura inmediata.</w:t>
      </w:r>
    </w:p>
    <w:p w:rsidR="00072729" w:rsidRDefault="00072729" w:rsidP="00E21CFE">
      <w:pPr>
        <w:suppressAutoHyphens/>
        <w:rPr>
          <w:rFonts w:ascii="Bookman Old Style" w:hAnsi="Bookman Old Style" w:cs="Arial"/>
          <w:i w:val="0"/>
          <w:iCs/>
          <w:sz w:val="20"/>
        </w:rPr>
      </w:pPr>
    </w:p>
    <w:p w:rsidR="008672CC" w:rsidRPr="008B7341" w:rsidRDefault="008672CC" w:rsidP="00E21CFE">
      <w:pPr>
        <w:suppressAutoHyphens/>
        <w:rPr>
          <w:rFonts w:ascii="Bookman Old Style" w:hAnsi="Bookman Old Style" w:cs="Arial"/>
          <w:i w:val="0"/>
          <w:iCs/>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432BBF" w:rsidRPr="008B7341" w:rsidRDefault="00432BBF" w:rsidP="000E31F4">
      <w:pPr>
        <w:tabs>
          <w:tab w:val="left" w:pos="2694"/>
        </w:tabs>
        <w:suppressAutoHyphens/>
        <w:ind w:left="2694" w:hanging="2694"/>
        <w:jc w:val="both"/>
        <w:rPr>
          <w:rFonts w:ascii="Bookman Old Style" w:hAnsi="Bookman Old Style" w:cs="Arial"/>
          <w:i w:val="0"/>
          <w:iCs/>
          <w:spacing w:val="-3"/>
          <w:sz w:val="16"/>
        </w:rPr>
      </w:pPr>
    </w:p>
    <w:p w:rsidR="00AC4460" w:rsidRDefault="00800300" w:rsidP="00AC4460">
      <w:pPr>
        <w:tabs>
          <w:tab w:val="left" w:pos="2694"/>
        </w:tabs>
        <w:suppressAutoHyphens/>
        <w:ind w:left="360"/>
        <w:jc w:val="both"/>
        <w:rPr>
          <w:rFonts w:ascii="Bookman Old Style" w:hAnsi="Bookman Old Style" w:cs="Arial"/>
          <w:i w:val="0"/>
          <w:iCs/>
          <w:spacing w:val="-3"/>
          <w:sz w:val="20"/>
        </w:rPr>
      </w:pPr>
      <w:r>
        <w:rPr>
          <w:rFonts w:ascii="Bookman Old Style" w:hAnsi="Bookman Old Style" w:cs="Arial"/>
          <w:i w:val="0"/>
          <w:iCs/>
          <w:spacing w:val="-3"/>
          <w:sz w:val="20"/>
        </w:rPr>
        <w:t>De</w:t>
      </w:r>
      <w:r w:rsidR="00AC4460" w:rsidRPr="00587F68">
        <w:rPr>
          <w:rFonts w:ascii="Bookman Old Style" w:hAnsi="Bookman Old Style" w:cs="Arial"/>
          <w:i w:val="0"/>
          <w:iCs/>
          <w:spacing w:val="-3"/>
          <w:sz w:val="20"/>
        </w:rPr>
        <w:t xml:space="preserve"> mando en los siguientes</w:t>
      </w:r>
      <w:r w:rsidR="00AC4460">
        <w:rPr>
          <w:rFonts w:ascii="Bookman Old Style" w:hAnsi="Bookman Old Style" w:cs="Arial"/>
          <w:i w:val="0"/>
          <w:iCs/>
          <w:spacing w:val="-3"/>
          <w:sz w:val="20"/>
        </w:rPr>
        <w:t xml:space="preserve"> puestos:</w:t>
      </w:r>
    </w:p>
    <w:p w:rsidR="00EB20EB" w:rsidRPr="00CD62B6" w:rsidRDefault="00EB20EB" w:rsidP="00893B43">
      <w:pPr>
        <w:pStyle w:val="Prrafodelista"/>
        <w:numPr>
          <w:ilvl w:val="0"/>
          <w:numId w:val="6"/>
        </w:numPr>
        <w:suppressAutoHyphens/>
        <w:spacing w:line="276" w:lineRule="auto"/>
        <w:ind w:left="720"/>
        <w:rPr>
          <w:rFonts w:ascii="Bookman Old Style" w:hAnsi="Bookman Old Style" w:cs="Arial"/>
          <w:i w:val="0"/>
          <w:iCs/>
          <w:sz w:val="20"/>
        </w:rPr>
      </w:pPr>
      <w:r w:rsidRPr="00CD62B6">
        <w:rPr>
          <w:rFonts w:ascii="Bookman Old Style" w:hAnsi="Bookman Old Style" w:cs="Arial"/>
          <w:i w:val="0"/>
          <w:iCs/>
          <w:sz w:val="20"/>
        </w:rPr>
        <w:t>Gestor de Cobros</w:t>
      </w:r>
      <w:r w:rsidR="008B7341" w:rsidRPr="00CD62B6">
        <w:rPr>
          <w:rFonts w:ascii="Bookman Old Style" w:hAnsi="Bookman Old Style" w:cs="Arial"/>
          <w:i w:val="0"/>
          <w:iCs/>
          <w:sz w:val="20"/>
        </w:rPr>
        <w:t>.</w:t>
      </w:r>
    </w:p>
    <w:p w:rsidR="00EB20EB" w:rsidRPr="00CD62B6" w:rsidRDefault="00EB20EB" w:rsidP="00893B43">
      <w:pPr>
        <w:pStyle w:val="Prrafodelista"/>
        <w:numPr>
          <w:ilvl w:val="0"/>
          <w:numId w:val="6"/>
        </w:numPr>
        <w:suppressAutoHyphens/>
        <w:spacing w:line="276" w:lineRule="auto"/>
        <w:ind w:left="720"/>
        <w:rPr>
          <w:rFonts w:ascii="Bookman Old Style" w:hAnsi="Bookman Old Style" w:cs="Arial"/>
          <w:i w:val="0"/>
          <w:iCs/>
          <w:sz w:val="20"/>
        </w:rPr>
      </w:pPr>
      <w:r w:rsidRPr="00CD62B6">
        <w:rPr>
          <w:rFonts w:ascii="Bookman Old Style" w:hAnsi="Bookman Old Style" w:cs="Arial"/>
          <w:i w:val="0"/>
          <w:iCs/>
          <w:sz w:val="20"/>
        </w:rPr>
        <w:t>Colaborador de Aseguramiento, Recauda</w:t>
      </w:r>
      <w:r w:rsidR="008B7341" w:rsidRPr="00CD62B6">
        <w:rPr>
          <w:rFonts w:ascii="Bookman Old Style" w:hAnsi="Bookman Old Style" w:cs="Arial"/>
          <w:i w:val="0"/>
          <w:iCs/>
          <w:sz w:val="20"/>
        </w:rPr>
        <w:t>ción y Beneficios Económicos.</w:t>
      </w:r>
    </w:p>
    <w:p w:rsidR="00EB20EB" w:rsidRPr="00CD62B6" w:rsidRDefault="008B7341" w:rsidP="00893B43">
      <w:pPr>
        <w:pStyle w:val="Prrafodelista"/>
        <w:numPr>
          <w:ilvl w:val="0"/>
          <w:numId w:val="6"/>
        </w:numPr>
        <w:suppressAutoHyphens/>
        <w:spacing w:line="276" w:lineRule="auto"/>
        <w:ind w:left="720"/>
        <w:rPr>
          <w:rFonts w:ascii="Bookman Old Style" w:hAnsi="Bookman Old Style" w:cs="Arial"/>
          <w:i w:val="0"/>
          <w:iCs/>
          <w:sz w:val="20"/>
        </w:rPr>
      </w:pPr>
      <w:r w:rsidRPr="00CD62B6">
        <w:rPr>
          <w:rFonts w:ascii="Bookman Old Style" w:hAnsi="Bookman Old Style" w:cs="Arial"/>
          <w:i w:val="0"/>
          <w:iCs/>
          <w:sz w:val="20"/>
        </w:rPr>
        <w:t>Secretaria.</w:t>
      </w:r>
    </w:p>
    <w:p w:rsidR="00E76778" w:rsidRPr="008B7341" w:rsidRDefault="00E76778" w:rsidP="00987C25">
      <w:pPr>
        <w:suppressAutoHyphens/>
        <w:rPr>
          <w:rFonts w:ascii="Bookman Old Style" w:hAnsi="Bookman Old Style" w:cs="Arial"/>
          <w:i w:val="0"/>
          <w:iCs/>
          <w:spacing w:val="-3"/>
          <w:sz w:val="16"/>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8B7341" w:rsidRDefault="00432BBF" w:rsidP="000E31F4">
      <w:pPr>
        <w:suppressAutoHyphens/>
        <w:rPr>
          <w:sz w:val="14"/>
        </w:rPr>
      </w:pPr>
    </w:p>
    <w:p w:rsidR="00FB24AA" w:rsidRDefault="00432BBF" w:rsidP="00893B43">
      <w:pPr>
        <w:numPr>
          <w:ilvl w:val="0"/>
          <w:numId w:val="2"/>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092397" w:rsidRDefault="00540C7B"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Pr>
          <w:rFonts w:ascii="Bookman Old Style" w:hAnsi="Bookman Old Style" w:cs="Arial"/>
          <w:i w:val="0"/>
          <w:iCs/>
          <w:spacing w:val="-3"/>
          <w:sz w:val="20"/>
        </w:rPr>
        <w:t xml:space="preserve">Administracion </w:t>
      </w:r>
      <w:r w:rsidR="0024410C">
        <w:rPr>
          <w:rFonts w:ascii="Bookman Old Style" w:hAnsi="Bookman Old Style" w:cs="Arial"/>
          <w:i w:val="0"/>
          <w:iCs/>
          <w:spacing w:val="-3"/>
          <w:sz w:val="20"/>
        </w:rPr>
        <w:t xml:space="preserve">y supervisión </w:t>
      </w:r>
      <w:r>
        <w:rPr>
          <w:rFonts w:ascii="Bookman Old Style" w:hAnsi="Bookman Old Style" w:cs="Arial"/>
          <w:i w:val="0"/>
          <w:iCs/>
          <w:spacing w:val="-3"/>
          <w:sz w:val="20"/>
        </w:rPr>
        <w:t>efectiva del proceso de recuperación de mora.</w:t>
      </w:r>
    </w:p>
    <w:p w:rsidR="00353FB9" w:rsidRDefault="00AC4460"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B3742A" w:rsidRPr="00626A8D" w:rsidRDefault="00B3742A" w:rsidP="00992D39">
      <w:pPr>
        <w:pStyle w:val="Prrafodelista"/>
        <w:tabs>
          <w:tab w:val="left" w:pos="993"/>
        </w:tabs>
        <w:suppressAutoHyphens/>
        <w:ind w:left="1080"/>
        <w:rPr>
          <w:rFonts w:ascii="Bookman Old Style" w:hAnsi="Bookman Old Style" w:cs="Arial"/>
          <w:i w:val="0"/>
          <w:iCs/>
          <w:spacing w:val="-3"/>
          <w:sz w:val="20"/>
        </w:rPr>
      </w:pPr>
    </w:p>
    <w:p w:rsidR="00432BBF" w:rsidRDefault="00432BBF" w:rsidP="00893B43">
      <w:pPr>
        <w:numPr>
          <w:ilvl w:val="0"/>
          <w:numId w:val="2"/>
        </w:numPr>
        <w:suppressAutoHyphens/>
        <w:spacing w:line="276" w:lineRule="auto"/>
        <w:jc w:val="both"/>
        <w:rPr>
          <w:rFonts w:ascii="Bookman Old Style" w:hAnsi="Bookman Old Style" w:cs="Arial"/>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804CB5" w:rsidRDefault="00804CB5"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804CB5" w:rsidRDefault="00804CB5"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Pr>
          <w:rFonts w:ascii="Bookman Old Style" w:hAnsi="Bookman Old Style" w:cs="Arial"/>
          <w:i w:val="0"/>
          <w:iCs/>
          <w:spacing w:val="-3"/>
          <w:sz w:val="20"/>
        </w:rPr>
        <w:t>Ley de Ética Gubernamental.</w:t>
      </w:r>
    </w:p>
    <w:p w:rsidR="00804CB5" w:rsidRPr="00AC4460" w:rsidRDefault="00804CB5"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sidRPr="00081644">
        <w:rPr>
          <w:rFonts w:ascii="Bookman Old Style" w:hAnsi="Bookman Old Style" w:cs="Arial"/>
          <w:i w:val="0"/>
          <w:iCs/>
          <w:spacing w:val="-3"/>
          <w:sz w:val="20"/>
        </w:rPr>
        <w:t>Ley y Reglamento</w:t>
      </w:r>
      <w:r>
        <w:rPr>
          <w:rFonts w:ascii="Bookman Old Style" w:hAnsi="Bookman Old Style" w:cs="Arial"/>
          <w:i w:val="0"/>
          <w:iCs/>
          <w:spacing w:val="-3"/>
          <w:sz w:val="20"/>
        </w:rPr>
        <w:t>s</w:t>
      </w:r>
      <w:r w:rsidRPr="00081644">
        <w:rPr>
          <w:rFonts w:ascii="Bookman Old Style" w:hAnsi="Bookman Old Style" w:cs="Arial"/>
          <w:i w:val="0"/>
          <w:iCs/>
          <w:spacing w:val="-3"/>
          <w:sz w:val="20"/>
        </w:rPr>
        <w:t xml:space="preserve"> del ISSS</w:t>
      </w:r>
      <w:r w:rsidR="005F1974">
        <w:rPr>
          <w:rFonts w:ascii="Bookman Old Style" w:hAnsi="Bookman Old Style" w:cs="Arial"/>
          <w:i w:val="0"/>
          <w:iCs/>
          <w:spacing w:val="-3"/>
          <w:sz w:val="20"/>
        </w:rPr>
        <w:t>.</w:t>
      </w:r>
    </w:p>
    <w:p w:rsidR="00804CB5" w:rsidRDefault="00804CB5"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sidRPr="00081579">
        <w:rPr>
          <w:rFonts w:ascii="Bookman Old Style" w:hAnsi="Bookman Old Style" w:cs="Arial"/>
          <w:i w:val="0"/>
          <w:iCs/>
          <w:spacing w:val="-3"/>
          <w:sz w:val="20"/>
        </w:rPr>
        <w:t>Manual de Norma</w:t>
      </w:r>
      <w:r>
        <w:rPr>
          <w:rFonts w:ascii="Bookman Old Style" w:hAnsi="Bookman Old Style" w:cs="Arial"/>
          <w:i w:val="0"/>
          <w:iCs/>
          <w:spacing w:val="-3"/>
          <w:sz w:val="20"/>
        </w:rPr>
        <w:t>s y Procedimientos del Área.</w:t>
      </w:r>
    </w:p>
    <w:p w:rsidR="00AC4460" w:rsidRDefault="00AC4460"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Pr>
          <w:rFonts w:ascii="Bookman Old Style" w:hAnsi="Bookman Old Style" w:cs="Arial"/>
          <w:i w:val="0"/>
          <w:iCs/>
          <w:spacing w:val="-3"/>
          <w:sz w:val="20"/>
        </w:rPr>
        <w:t>Normas Técnicas de Control Interno.</w:t>
      </w:r>
    </w:p>
    <w:p w:rsidR="00AC16B1" w:rsidRDefault="00AC16B1" w:rsidP="00893B43">
      <w:pPr>
        <w:pStyle w:val="Prrafodelista"/>
        <w:numPr>
          <w:ilvl w:val="0"/>
          <w:numId w:val="6"/>
        </w:numPr>
        <w:tabs>
          <w:tab w:val="left" w:pos="993"/>
        </w:tabs>
        <w:suppressAutoHyphens/>
        <w:spacing w:line="276" w:lineRule="auto"/>
        <w:rPr>
          <w:rFonts w:ascii="Bookman Old Style" w:hAnsi="Bookman Old Style" w:cs="Arial"/>
          <w:i w:val="0"/>
          <w:iCs/>
          <w:spacing w:val="-3"/>
          <w:sz w:val="20"/>
        </w:rPr>
      </w:pPr>
      <w:r>
        <w:rPr>
          <w:rFonts w:ascii="Bookman Old Style" w:hAnsi="Bookman Old Style" w:cs="Arial"/>
          <w:i w:val="0"/>
          <w:iCs/>
          <w:spacing w:val="-3"/>
          <w:sz w:val="20"/>
        </w:rPr>
        <w:t>Leyes laborales.</w:t>
      </w:r>
    </w:p>
    <w:p w:rsidR="004128C7" w:rsidRDefault="004128C7" w:rsidP="000E31F4">
      <w:pPr>
        <w:suppressAutoHyphens/>
        <w:rPr>
          <w:rFonts w:ascii="Bookman Old Style" w:hAnsi="Bookman Old Style" w:cs="Arial"/>
          <w:i w:val="0"/>
          <w:iCs/>
          <w:sz w:val="16"/>
        </w:rPr>
      </w:pPr>
    </w:p>
    <w:p w:rsidR="00AC16B1" w:rsidRDefault="00AC16B1" w:rsidP="000E31F4">
      <w:pPr>
        <w:suppressAutoHyphens/>
        <w:rPr>
          <w:rFonts w:ascii="Bookman Old Style" w:hAnsi="Bookman Old Style" w:cs="Arial"/>
          <w:i w:val="0"/>
          <w:iCs/>
          <w:sz w:val="16"/>
        </w:rPr>
      </w:pPr>
    </w:p>
    <w:p w:rsidR="00AC16B1" w:rsidRDefault="00AC16B1" w:rsidP="000E31F4">
      <w:pPr>
        <w:suppressAutoHyphens/>
        <w:rPr>
          <w:rFonts w:ascii="Bookman Old Style" w:hAnsi="Bookman Old Style" w:cs="Arial"/>
          <w:i w:val="0"/>
          <w:iCs/>
          <w:sz w:val="16"/>
        </w:rPr>
      </w:pPr>
    </w:p>
    <w:p w:rsidR="00AC16B1" w:rsidRDefault="00AC16B1" w:rsidP="000E31F4">
      <w:pPr>
        <w:suppressAutoHyphens/>
        <w:rPr>
          <w:rFonts w:ascii="Bookman Old Style" w:hAnsi="Bookman Old Style" w:cs="Arial"/>
          <w:i w:val="0"/>
          <w:iCs/>
          <w:sz w:val="16"/>
        </w:rPr>
      </w:pPr>
    </w:p>
    <w:p w:rsidR="00893B43" w:rsidRPr="008672CC" w:rsidRDefault="00893B43" w:rsidP="000E31F4">
      <w:pPr>
        <w:suppressAutoHyphens/>
        <w:rPr>
          <w:rFonts w:ascii="Bookman Old Style" w:hAnsi="Bookman Old Style" w:cs="Arial"/>
          <w:i w:val="0"/>
          <w:iCs/>
          <w:sz w:val="20"/>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Pr="008B7341" w:rsidRDefault="00432BBF" w:rsidP="000E31F4">
      <w:pPr>
        <w:suppressAutoHyphens/>
        <w:jc w:val="both"/>
        <w:rPr>
          <w:rFonts w:ascii="Tahoma" w:hAnsi="Tahoma" w:cs="Tahoma"/>
          <w:i w:val="0"/>
          <w:color w:val="000000"/>
          <w:sz w:val="14"/>
          <w:szCs w:val="22"/>
          <w:lang w:val="es-ES"/>
        </w:rPr>
      </w:pPr>
    </w:p>
    <w:p w:rsidR="00893B43" w:rsidRPr="00AC16B1" w:rsidRDefault="00432BBF" w:rsidP="00AC16B1">
      <w:pPr>
        <w:numPr>
          <w:ilvl w:val="0"/>
          <w:numId w:val="7"/>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 xml:space="preserve">Por </w:t>
      </w:r>
      <w:r w:rsidR="001952C1">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sidR="00771ECE">
        <w:rPr>
          <w:rFonts w:ascii="Bookman Old Style" w:hAnsi="Bookman Old Style" w:cs="Arial"/>
          <w:i w:val="0"/>
          <w:iCs/>
          <w:sz w:val="20"/>
        </w:rPr>
        <w:t>Ninguna.</w:t>
      </w:r>
    </w:p>
    <w:p w:rsidR="00432BBF" w:rsidRPr="00F57C7F" w:rsidRDefault="00432BBF" w:rsidP="00893B43">
      <w:pPr>
        <w:numPr>
          <w:ilvl w:val="0"/>
          <w:numId w:val="7"/>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sidR="00771ECE">
        <w:rPr>
          <w:rFonts w:ascii="Bookman Old Style" w:hAnsi="Bookman Old Style" w:cs="Arial"/>
          <w:i w:val="0"/>
          <w:iCs/>
          <w:sz w:val="20"/>
        </w:rPr>
        <w:t>Ninguna.</w:t>
      </w:r>
    </w:p>
    <w:p w:rsidR="00432BBF" w:rsidRPr="00F57C7F" w:rsidRDefault="00432BBF" w:rsidP="00893B43">
      <w:pPr>
        <w:numPr>
          <w:ilvl w:val="0"/>
          <w:numId w:val="7"/>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00DD469A" w:rsidRPr="00DD469A">
        <w:rPr>
          <w:rFonts w:ascii="Bookman Old Style" w:hAnsi="Bookman Old Style" w:cs="Tahoma"/>
          <w:i w:val="0"/>
          <w:sz w:val="20"/>
          <w:lang w:val="es-CL"/>
        </w:rPr>
        <w:t xml:space="preserve"> </w:t>
      </w:r>
      <w:r w:rsidR="00234FD8">
        <w:rPr>
          <w:rFonts w:ascii="Bookman Old Style" w:hAnsi="Bookman Old Style" w:cs="Tahoma"/>
          <w:i w:val="0"/>
          <w:sz w:val="20"/>
          <w:lang w:val="es-CL"/>
        </w:rPr>
        <w:t>Ninguna.</w:t>
      </w:r>
    </w:p>
    <w:p w:rsidR="00432BBF" w:rsidRPr="00F57C7F" w:rsidRDefault="00432BBF" w:rsidP="00893B43">
      <w:pPr>
        <w:numPr>
          <w:ilvl w:val="0"/>
          <w:numId w:val="7"/>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sidR="00D413AD">
        <w:rPr>
          <w:rFonts w:ascii="Bookman Old Style" w:hAnsi="Bookman Old Style" w:cs="Arial"/>
          <w:i w:val="0"/>
          <w:iCs/>
          <w:sz w:val="20"/>
        </w:rPr>
        <w:t xml:space="preserve"> </w:t>
      </w:r>
      <w:r w:rsidR="00234FD8">
        <w:rPr>
          <w:rFonts w:ascii="Bookman Old Style" w:hAnsi="Bookman Old Style" w:cs="Arial"/>
          <w:i w:val="0"/>
          <w:iCs/>
          <w:sz w:val="20"/>
        </w:rPr>
        <w:t>Ninguna.</w:t>
      </w:r>
    </w:p>
    <w:p w:rsidR="001952C1" w:rsidRDefault="001952C1" w:rsidP="00893B43">
      <w:pPr>
        <w:numPr>
          <w:ilvl w:val="0"/>
          <w:numId w:val="7"/>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Otros: Ninguna.</w:t>
      </w:r>
    </w:p>
    <w:p w:rsidR="00432BBF" w:rsidRDefault="00432BBF" w:rsidP="000E31F4">
      <w:pPr>
        <w:suppressAutoHyphens/>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Default="00432BBF" w:rsidP="000E31F4">
      <w:pPr>
        <w:suppressAutoHyphens/>
        <w:rPr>
          <w:rFonts w:ascii="Bookman Old Style" w:hAnsi="Bookman Old Style" w:cs="Arial"/>
          <w:iCs/>
          <w:sz w:val="20"/>
        </w:rPr>
      </w:pPr>
    </w:p>
    <w:p w:rsidR="00432BBF" w:rsidRDefault="000E2ECD" w:rsidP="001952C1">
      <w:pPr>
        <w:pStyle w:val="Prrafodelista"/>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C404F4" w:rsidRPr="00C404F4">
        <w:rPr>
          <w:rFonts w:ascii="Bookman Old Style" w:hAnsi="Bookman Old Style" w:cs="Arial"/>
          <w:i w:val="0"/>
          <w:iCs/>
          <w:sz w:val="20"/>
        </w:rPr>
        <w:t xml:space="preserve">Grado Académico: </w:t>
      </w:r>
      <w:r w:rsidR="00F479FD" w:rsidRPr="00C404F4">
        <w:rPr>
          <w:rFonts w:ascii="Bookman Old Style" w:hAnsi="Bookman Old Style" w:cs="Arial"/>
          <w:i w:val="0"/>
          <w:iCs/>
          <w:sz w:val="20"/>
        </w:rPr>
        <w:t>Graduado universitario</w:t>
      </w:r>
      <w:r w:rsidR="008B7341">
        <w:rPr>
          <w:rFonts w:ascii="Bookman Old Style" w:hAnsi="Bookman Old Style" w:cs="Arial"/>
          <w:i w:val="0"/>
          <w:iCs/>
          <w:sz w:val="20"/>
        </w:rPr>
        <w:t>.</w:t>
      </w:r>
    </w:p>
    <w:p w:rsidR="000F7761" w:rsidRPr="00C404F4" w:rsidRDefault="000F7761"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540C7B" w:rsidRPr="002E0C45" w:rsidRDefault="00C404F4" w:rsidP="00AC4460">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Especialidad Deseable:</w:t>
      </w:r>
      <w:r w:rsidR="00A27A1B">
        <w:rPr>
          <w:rFonts w:ascii="Bookman Old Style" w:hAnsi="Bookman Old Style" w:cs="Arial"/>
          <w:i w:val="0"/>
          <w:iCs/>
          <w:sz w:val="20"/>
        </w:rPr>
        <w:t xml:space="preserve"> </w:t>
      </w:r>
      <w:r w:rsidR="00540C7B" w:rsidRPr="002E0C45">
        <w:rPr>
          <w:rFonts w:ascii="Bookman Old Style" w:hAnsi="Bookman Old Style" w:cs="Arial"/>
          <w:i w:val="0"/>
          <w:iCs/>
          <w:sz w:val="20"/>
        </w:rPr>
        <w:t>Administración de Empresas, Ciencia</w:t>
      </w:r>
      <w:r w:rsidR="009F18A4">
        <w:rPr>
          <w:rFonts w:ascii="Bookman Old Style" w:hAnsi="Bookman Old Style" w:cs="Arial"/>
          <w:i w:val="0"/>
          <w:iCs/>
          <w:sz w:val="20"/>
        </w:rPr>
        <w:t>s Jurídicas, Contaduría Pública</w:t>
      </w:r>
      <w:bookmarkStart w:id="0" w:name="_GoBack"/>
      <w:bookmarkEnd w:id="0"/>
      <w:r w:rsidR="00540C7B" w:rsidRPr="002E0C45">
        <w:rPr>
          <w:rFonts w:ascii="Bookman Old Style" w:hAnsi="Bookman Old Style" w:cs="Arial"/>
          <w:i w:val="0"/>
          <w:iCs/>
          <w:sz w:val="20"/>
        </w:rPr>
        <w:t>.</w:t>
      </w:r>
    </w:p>
    <w:p w:rsidR="00092397" w:rsidRPr="002D32CF" w:rsidRDefault="00092397" w:rsidP="00092397">
      <w:pPr>
        <w:ind w:left="360"/>
        <w:jc w:val="both"/>
        <w:rPr>
          <w:rFonts w:ascii="Bookman Old Style" w:hAnsi="Bookman Old Style" w:cs="Arial"/>
          <w:i w:val="0"/>
          <w:iCs/>
          <w:sz w:val="20"/>
        </w:rPr>
      </w:pPr>
    </w:p>
    <w:p w:rsidR="00432BBF" w:rsidRDefault="000E2ECD" w:rsidP="001952C1">
      <w:pPr>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432BBF" w:rsidRPr="00F479FD">
        <w:rPr>
          <w:rFonts w:ascii="Bookman Old Style" w:hAnsi="Bookman Old Style" w:cs="Arial"/>
          <w:i w:val="0"/>
          <w:iCs/>
          <w:sz w:val="20"/>
        </w:rPr>
        <w:t>Formación</w:t>
      </w:r>
      <w:r w:rsidR="00C404F4">
        <w:rPr>
          <w:rFonts w:ascii="Bookman Old Style" w:hAnsi="Bookman Old Style" w:cs="Arial"/>
          <w:i w:val="0"/>
          <w:iCs/>
          <w:sz w:val="20"/>
        </w:rPr>
        <w:t xml:space="preserve"> o Conocimientos Adicionales</w:t>
      </w:r>
      <w:r w:rsidR="000F7761">
        <w:rPr>
          <w:rFonts w:ascii="Bookman Old Style" w:hAnsi="Bookman Old Style" w:cs="Arial"/>
          <w:i w:val="0"/>
          <w:iCs/>
          <w:sz w:val="20"/>
        </w:rPr>
        <w:t>:</w:t>
      </w:r>
    </w:p>
    <w:p w:rsidR="000F7761" w:rsidRDefault="000F7761"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1952C1" w:rsidRDefault="00354BBE" w:rsidP="00AC4460">
      <w:pPr>
        <w:suppressAutoHyphens/>
        <w:ind w:left="720"/>
        <w:jc w:val="both"/>
        <w:rPr>
          <w:rFonts w:ascii="Bookman Old Style" w:hAnsi="Bookman Old Style" w:cs="Arial"/>
          <w:i w:val="0"/>
          <w:iCs/>
          <w:sz w:val="20"/>
        </w:rPr>
      </w:pPr>
      <w:r>
        <w:rPr>
          <w:rFonts w:ascii="Bookman Old Style" w:hAnsi="Bookman Old Style" w:cs="Arial"/>
          <w:i w:val="0"/>
          <w:iCs/>
          <w:sz w:val="20"/>
        </w:rPr>
        <w:t xml:space="preserve">Indispensable: </w:t>
      </w:r>
      <w:r w:rsidR="00066000">
        <w:rPr>
          <w:rFonts w:ascii="Bookman Old Style" w:hAnsi="Bookman Old Style" w:cs="Arial"/>
          <w:i w:val="0"/>
          <w:iCs/>
          <w:sz w:val="20"/>
        </w:rPr>
        <w:t>Ninguno.</w:t>
      </w:r>
    </w:p>
    <w:p w:rsidR="001A0112" w:rsidRPr="00AC4460" w:rsidRDefault="001A0112" w:rsidP="00AC4460">
      <w:pPr>
        <w:suppressAutoHyphens/>
        <w:ind w:left="720"/>
        <w:jc w:val="both"/>
        <w:rPr>
          <w:rFonts w:ascii="Bookman Old Style" w:hAnsi="Bookman Old Style" w:cs="Arial"/>
          <w:i w:val="0"/>
          <w:iCs/>
          <w:sz w:val="20"/>
        </w:rPr>
      </w:pPr>
    </w:p>
    <w:p w:rsidR="001952C1" w:rsidRDefault="00C404F4" w:rsidP="00893B43">
      <w:pPr>
        <w:suppressAutoHyphens/>
        <w:spacing w:line="276" w:lineRule="auto"/>
        <w:ind w:left="720"/>
        <w:jc w:val="both"/>
        <w:rPr>
          <w:rFonts w:ascii="Bookman Old Style" w:hAnsi="Bookman Old Style" w:cs="Arial"/>
          <w:i w:val="0"/>
          <w:iCs/>
          <w:sz w:val="20"/>
        </w:rPr>
      </w:pPr>
      <w:r w:rsidRPr="000F7761">
        <w:rPr>
          <w:rFonts w:ascii="Bookman Old Style" w:hAnsi="Bookman Old Style" w:cs="Arial"/>
          <w:i w:val="0"/>
          <w:iCs/>
          <w:sz w:val="20"/>
        </w:rPr>
        <w:t>Deseable:</w:t>
      </w:r>
      <w:r w:rsidR="00101562">
        <w:rPr>
          <w:rFonts w:ascii="Bookman Old Style" w:hAnsi="Bookman Old Style" w:cs="Arial"/>
          <w:i w:val="0"/>
          <w:iCs/>
          <w:sz w:val="20"/>
        </w:rPr>
        <w:t xml:space="preserve"> </w:t>
      </w:r>
    </w:p>
    <w:p w:rsidR="00F479FD" w:rsidRPr="008B7341" w:rsidRDefault="00066000" w:rsidP="00893B43">
      <w:pPr>
        <w:pStyle w:val="Prrafodelista"/>
        <w:numPr>
          <w:ilvl w:val="0"/>
          <w:numId w:val="4"/>
        </w:numPr>
        <w:tabs>
          <w:tab w:val="left" w:pos="576"/>
          <w:tab w:val="left" w:pos="993"/>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firstLine="0"/>
        <w:jc w:val="both"/>
        <w:rPr>
          <w:rFonts w:ascii="Bookman Old Style" w:hAnsi="Bookman Old Style" w:cs="Arial"/>
          <w:i w:val="0"/>
          <w:iCs/>
          <w:sz w:val="20"/>
        </w:rPr>
      </w:pPr>
      <w:r>
        <w:rPr>
          <w:rFonts w:ascii="Bookman Old Style" w:hAnsi="Bookman Old Style" w:cs="Arial"/>
          <w:i w:val="0"/>
          <w:iCs/>
          <w:spacing w:val="-3"/>
          <w:sz w:val="20"/>
        </w:rPr>
        <w:t>Formulación y/o evaluación de proyectos.</w:t>
      </w:r>
    </w:p>
    <w:p w:rsidR="008B7341" w:rsidRPr="008B7341" w:rsidRDefault="008B7341" w:rsidP="008B7341">
      <w:pPr>
        <w:pStyle w:val="Prrafodelista"/>
        <w:tabs>
          <w:tab w:val="left" w:pos="576"/>
          <w:tab w:val="left" w:pos="993"/>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432BBF" w:rsidRPr="00A44862" w:rsidRDefault="000E2ECD" w:rsidP="001952C1">
      <w:pPr>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432BBF"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354BBE">
        <w:rPr>
          <w:rFonts w:ascii="Bookman Old Style" w:hAnsi="Bookman Old Style" w:cs="Arial"/>
          <w:i w:val="0"/>
          <w:iCs/>
          <w:sz w:val="20"/>
        </w:rPr>
        <w:t>Ninguna.</w:t>
      </w:r>
    </w:p>
    <w:p w:rsidR="00432BBF" w:rsidRPr="00101562" w:rsidRDefault="00432BBF" w:rsidP="00101562">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101562" w:rsidRPr="00735F7D" w:rsidRDefault="00432BBF" w:rsidP="001952C1">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09" w:hanging="349"/>
        <w:jc w:val="both"/>
        <w:rPr>
          <w:rFonts w:ascii="Bookman Old Style" w:hAnsi="Bookman Old Style" w:cs="Arial"/>
          <w:i w:val="0"/>
          <w:iCs/>
          <w:sz w:val="20"/>
        </w:rPr>
      </w:pPr>
      <w:r>
        <w:rPr>
          <w:rFonts w:ascii="Bookman Old Style" w:hAnsi="Bookman Old Style" w:cs="Arial"/>
          <w:i w:val="0"/>
          <w:iCs/>
          <w:sz w:val="20"/>
        </w:rPr>
        <w:t xml:space="preserve">Experiencia Previa: </w:t>
      </w:r>
      <w:r w:rsidR="00C76E4B" w:rsidRPr="00AC4460">
        <w:rPr>
          <w:rFonts w:ascii="Bookman Old Style" w:hAnsi="Bookman Old Style" w:cs="Arial"/>
          <w:i w:val="0"/>
          <w:iCs/>
          <w:sz w:val="20"/>
        </w:rPr>
        <w:t xml:space="preserve">Dos </w:t>
      </w:r>
      <w:r w:rsidR="00501E8B" w:rsidRPr="00AC4460">
        <w:rPr>
          <w:rFonts w:ascii="Bookman Old Style" w:hAnsi="Bookman Old Style" w:cs="Arial"/>
          <w:i w:val="0"/>
          <w:iCs/>
          <w:sz w:val="20"/>
        </w:rPr>
        <w:t xml:space="preserve">años, </w:t>
      </w:r>
      <w:r w:rsidR="00101562" w:rsidRPr="00AC4460">
        <w:rPr>
          <w:rFonts w:ascii="Bookman Old Style" w:hAnsi="Bookman Old Style" w:cs="Arial"/>
          <w:i w:val="0"/>
          <w:iCs/>
          <w:sz w:val="20"/>
        </w:rPr>
        <w:t xml:space="preserve">en puestos </w:t>
      </w:r>
      <w:r w:rsidR="001C2D22" w:rsidRPr="00AC4460">
        <w:rPr>
          <w:rFonts w:ascii="Bookman Old Style" w:hAnsi="Bookman Old Style" w:cs="Arial"/>
          <w:i w:val="0"/>
          <w:iCs/>
          <w:sz w:val="20"/>
        </w:rPr>
        <w:t>administr</w:t>
      </w:r>
      <w:r w:rsidR="001C2D22">
        <w:rPr>
          <w:rFonts w:ascii="Bookman Old Style" w:hAnsi="Bookman Old Style" w:cs="Arial"/>
          <w:i w:val="0"/>
          <w:iCs/>
          <w:sz w:val="20"/>
        </w:rPr>
        <w:t xml:space="preserve">ativos, </w:t>
      </w:r>
      <w:r w:rsidR="008B7341">
        <w:rPr>
          <w:rFonts w:ascii="Bookman Old Style" w:hAnsi="Bookman Old Style" w:cs="Arial"/>
          <w:i w:val="0"/>
          <w:iCs/>
          <w:sz w:val="20"/>
        </w:rPr>
        <w:t>técnicos</w:t>
      </w:r>
      <w:r w:rsidR="008B7341" w:rsidRPr="00AC4460">
        <w:rPr>
          <w:rFonts w:ascii="Bookman Old Style" w:hAnsi="Bookman Old Style" w:cs="Arial"/>
          <w:i w:val="0"/>
          <w:iCs/>
          <w:sz w:val="20"/>
        </w:rPr>
        <w:t xml:space="preserve"> </w:t>
      </w:r>
      <w:r w:rsidR="00735F7D">
        <w:rPr>
          <w:rFonts w:ascii="Bookman Old Style" w:hAnsi="Bookman Old Style" w:cs="Arial"/>
          <w:i w:val="0"/>
          <w:iCs/>
          <w:sz w:val="20"/>
        </w:rPr>
        <w:t xml:space="preserve">o de jefatura, </w:t>
      </w:r>
      <w:r w:rsidR="00101562" w:rsidRPr="00735F7D">
        <w:rPr>
          <w:rFonts w:ascii="Bookman Old Style" w:hAnsi="Bookman Old Style" w:cs="Arial"/>
          <w:i w:val="0"/>
          <w:iCs/>
          <w:sz w:val="20"/>
        </w:rPr>
        <w:t>preferentemente en el área de créditos y recuperación de mora.</w:t>
      </w:r>
    </w:p>
    <w:p w:rsidR="00092397" w:rsidRPr="008C53E9" w:rsidRDefault="00092397" w:rsidP="00092397">
      <w:pPr>
        <w:tabs>
          <w:tab w:val="left" w:pos="142"/>
        </w:tabs>
        <w:jc w:val="both"/>
        <w:rPr>
          <w:rFonts w:ascii="Bookman Old Style" w:hAnsi="Bookman Old Style" w:cs="Arial"/>
          <w:i w:val="0"/>
          <w:iCs/>
          <w:sz w:val="20"/>
        </w:rPr>
      </w:pPr>
    </w:p>
    <w:p w:rsidR="00AD7CFB" w:rsidRPr="00735F7D" w:rsidRDefault="000F7761" w:rsidP="00893B43">
      <w:pPr>
        <w:pStyle w:val="Prrafodelista"/>
        <w:numPr>
          <w:ilvl w:val="0"/>
          <w:numId w:val="5"/>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Competencias:</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Orientación al Servicio</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Integridad</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Responsabilidad</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Guía y Supervisión</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Capacidad de Decisión</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Orientación a Resultados</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Resolución de Problemas</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Manejo de Personal</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Autocontrol</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Habilidad de Comunicación</w:t>
      </w:r>
      <w:r w:rsidR="00904235">
        <w:rPr>
          <w:rFonts w:ascii="Bookman Old Style" w:hAnsi="Bookman Old Style" w:cs="Arial"/>
          <w:i w:val="0"/>
          <w:iCs/>
          <w:spacing w:val="-3"/>
          <w:sz w:val="20"/>
        </w:rPr>
        <w:t>.</w:t>
      </w:r>
    </w:p>
    <w:p w:rsidR="00626A8D" w:rsidRPr="0070504E" w:rsidRDefault="00626A8D" w:rsidP="008672CC">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70504E">
        <w:rPr>
          <w:rFonts w:ascii="Bookman Old Style" w:hAnsi="Bookman Old Style" w:cs="Arial"/>
          <w:i w:val="0"/>
          <w:iCs/>
          <w:spacing w:val="-3"/>
          <w:sz w:val="20"/>
        </w:rPr>
        <w:t>Delegación</w:t>
      </w:r>
      <w:r w:rsidR="00904235">
        <w:rPr>
          <w:rFonts w:ascii="Bookman Old Style" w:hAnsi="Bookman Old Style" w:cs="Arial"/>
          <w:i w:val="0"/>
          <w:iCs/>
          <w:spacing w:val="-3"/>
          <w:sz w:val="20"/>
        </w:rPr>
        <w:t>.</w:t>
      </w:r>
    </w:p>
    <w:p w:rsidR="00626A8D" w:rsidRPr="00904235" w:rsidRDefault="00626A8D"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2"/>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B620CE" w:rsidRDefault="00432BBF" w:rsidP="000E31F4">
      <w:pPr>
        <w:suppressAutoHyphens/>
        <w:rPr>
          <w:rFonts w:ascii="Bookman Old Style" w:hAnsi="Bookman Old Style" w:cs="Arial"/>
          <w:i w:val="0"/>
          <w:iCs/>
          <w:sz w:val="20"/>
        </w:rPr>
      </w:pPr>
    </w:p>
    <w:p w:rsidR="00432BBF" w:rsidRPr="00B620CE" w:rsidRDefault="00AC4460"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bCs/>
          <w:i w:val="0"/>
          <w:iCs/>
          <w:sz w:val="20"/>
        </w:rPr>
        <w:t xml:space="preserve">    </w:t>
      </w:r>
      <w:r w:rsidR="000122F2">
        <w:rPr>
          <w:rFonts w:ascii="Bookman Old Style" w:hAnsi="Bookman Old Style" w:cs="Arial"/>
          <w:bCs/>
          <w:i w:val="0"/>
          <w:iCs/>
          <w:sz w:val="20"/>
        </w:rPr>
        <w:t xml:space="preserve"> </w:t>
      </w:r>
      <w:r w:rsidR="004128C7">
        <w:rPr>
          <w:rFonts w:ascii="Bookman Old Style" w:hAnsi="Bookman Old Style" w:cs="Arial"/>
          <w:bCs/>
          <w:i w:val="0"/>
          <w:iCs/>
          <w:sz w:val="20"/>
        </w:rPr>
        <w:t>Ninguno.</w:t>
      </w:r>
      <w:r w:rsidR="004128C7" w:rsidRPr="00B620CE">
        <w:rPr>
          <w:rFonts w:ascii="Bookman Old Style" w:hAnsi="Bookman Old Style" w:cs="Arial"/>
          <w:i w:val="0"/>
          <w:iCs/>
          <w:sz w:val="20"/>
        </w:rPr>
        <w:t xml:space="preserve"> </w:t>
      </w:r>
    </w:p>
    <w:sectPr w:rsidR="00432BBF" w:rsidRPr="00B620CE" w:rsidSect="008672CC">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6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44E" w:rsidRDefault="0075344E">
      <w:pPr>
        <w:spacing w:line="20" w:lineRule="exact"/>
      </w:pPr>
    </w:p>
  </w:endnote>
  <w:endnote w:type="continuationSeparator" w:id="0">
    <w:p w:rsidR="0075344E" w:rsidRDefault="0075344E"/>
  </w:endnote>
  <w:endnote w:type="continuationNotice" w:id="1">
    <w:p w:rsidR="0075344E" w:rsidRDefault="00753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017" w:rsidRDefault="006C501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C5017" w:rsidRDefault="006C501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017" w:rsidRDefault="006C5017" w:rsidP="005F291B">
    <w:pPr>
      <w:pStyle w:val="Piedepgina"/>
      <w:framePr w:wrap="around" w:vAnchor="text" w:hAnchor="page" w:x="11011" w:y="14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9F18A4">
      <w:rPr>
        <w:rStyle w:val="Nmerodepgina"/>
        <w:rFonts w:ascii="Arial" w:hAnsi="Arial" w:cs="Arial"/>
        <w:b/>
        <w:bCs/>
        <w:i w:val="0"/>
        <w:iCs/>
        <w:noProof/>
        <w:sz w:val="16"/>
      </w:rPr>
      <w:t>1</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6C5017" w:rsidRPr="00B425FF" w:rsidTr="001F14E9">
      <w:tc>
        <w:tcPr>
          <w:tcW w:w="10190" w:type="dxa"/>
          <w:tcBorders>
            <w:top w:val="single" w:sz="18" w:space="0" w:color="808080"/>
          </w:tcBorders>
        </w:tcPr>
        <w:p w:rsidR="006C5017" w:rsidRPr="001F14E9" w:rsidRDefault="006C5017" w:rsidP="00B425FF">
          <w:pPr>
            <w:tabs>
              <w:tab w:val="center" w:pos="4419"/>
              <w:tab w:val="right" w:pos="8838"/>
            </w:tabs>
            <w:jc w:val="center"/>
            <w:rPr>
              <w:rFonts w:ascii="Monotype Corsiva" w:hAnsi="Monotype Corsiva"/>
              <w:i w:val="0"/>
              <w:sz w:val="18"/>
              <w:szCs w:val="22"/>
              <w:lang w:val="es-SV" w:eastAsia="en-US"/>
            </w:rPr>
          </w:pPr>
        </w:p>
      </w:tc>
    </w:tr>
  </w:tbl>
  <w:p w:rsidR="006C5017" w:rsidRPr="00B425FF" w:rsidRDefault="006C5017" w:rsidP="001F14E9">
    <w:pPr>
      <w:pStyle w:val="Piedepgina"/>
      <w:ind w:right="360"/>
      <w:rPr>
        <w:rFonts w:ascii="Arial" w:hAnsi="Arial" w:cs="Arial"/>
        <w:b/>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9F18A4">
      <w:rPr>
        <w:rFonts w:ascii="Bookman Old Style" w:hAnsi="Bookman Old Style"/>
        <w:i w:val="0"/>
        <w:sz w:val="16"/>
        <w:szCs w:val="16"/>
        <w:lang w:val="es-SV" w:eastAsia="en-US"/>
      </w:rPr>
      <w:t xml:space="preserve">Octubre </w:t>
    </w:r>
    <w:r w:rsidR="005B1A3B">
      <w:rPr>
        <w:rFonts w:ascii="Bookman Old Style" w:hAnsi="Bookman Old Style"/>
        <w:i w:val="0"/>
        <w:sz w:val="16"/>
        <w:szCs w:val="16"/>
        <w:lang w:val="es-SV" w:eastAsia="en-US"/>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6C5017">
      <w:tc>
        <w:tcPr>
          <w:tcW w:w="5950" w:type="dxa"/>
        </w:tcPr>
        <w:p w:rsidR="006C5017" w:rsidRDefault="006C5017">
          <w:pPr>
            <w:pStyle w:val="Piedepgina"/>
            <w:rPr>
              <w:rFonts w:ascii="Arial" w:hAnsi="Arial" w:cs="Arial"/>
              <w:b/>
              <w:bCs/>
              <w:i w:val="0"/>
              <w:iCs/>
              <w:sz w:val="16"/>
            </w:rPr>
          </w:pPr>
          <w:r>
            <w:rPr>
              <w:rFonts w:ascii="Arial" w:hAnsi="Arial" w:cs="Arial"/>
              <w:b/>
              <w:bCs/>
              <w:i w:val="0"/>
              <w:iCs/>
              <w:sz w:val="16"/>
            </w:rPr>
            <w:t>Puesto</w:t>
          </w:r>
        </w:p>
        <w:p w:rsidR="006C5017" w:rsidRDefault="006C5017">
          <w:pPr>
            <w:pStyle w:val="Piedepgina"/>
            <w:rPr>
              <w:rFonts w:ascii="Arial" w:hAnsi="Arial" w:cs="Arial"/>
              <w:i w:val="0"/>
              <w:iCs/>
              <w:sz w:val="16"/>
            </w:rPr>
          </w:pPr>
        </w:p>
      </w:tc>
      <w:tc>
        <w:tcPr>
          <w:tcW w:w="2640" w:type="dxa"/>
        </w:tcPr>
        <w:p w:rsidR="006C5017" w:rsidRDefault="006C5017">
          <w:pPr>
            <w:pStyle w:val="Piedepgina"/>
            <w:rPr>
              <w:rFonts w:ascii="Arial" w:hAnsi="Arial" w:cs="Arial"/>
              <w:b/>
              <w:bCs/>
              <w:i w:val="0"/>
              <w:iCs/>
              <w:sz w:val="16"/>
            </w:rPr>
          </w:pPr>
          <w:r>
            <w:rPr>
              <w:rFonts w:ascii="Arial" w:hAnsi="Arial" w:cs="Arial"/>
              <w:b/>
              <w:bCs/>
              <w:i w:val="0"/>
              <w:iCs/>
              <w:sz w:val="16"/>
            </w:rPr>
            <w:t>Última Actualización</w:t>
          </w:r>
        </w:p>
        <w:p w:rsidR="006C5017" w:rsidRDefault="006C5017">
          <w:pPr>
            <w:pStyle w:val="Piedepgina"/>
            <w:rPr>
              <w:rFonts w:ascii="Arial" w:hAnsi="Arial" w:cs="Arial"/>
              <w:i w:val="0"/>
              <w:iCs/>
              <w:sz w:val="16"/>
            </w:rPr>
          </w:pPr>
        </w:p>
      </w:tc>
      <w:tc>
        <w:tcPr>
          <w:tcW w:w="1240" w:type="dxa"/>
        </w:tcPr>
        <w:p w:rsidR="006C5017" w:rsidRDefault="006C5017">
          <w:pPr>
            <w:pStyle w:val="Piedepgina"/>
            <w:jc w:val="right"/>
            <w:rPr>
              <w:rFonts w:ascii="Arial" w:hAnsi="Arial" w:cs="Arial"/>
              <w:i w:val="0"/>
              <w:iCs/>
              <w:sz w:val="16"/>
            </w:rPr>
          </w:pPr>
        </w:p>
        <w:p w:rsidR="006C5017" w:rsidRDefault="006C501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6C5017" w:rsidRDefault="006C501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44E" w:rsidRDefault="0075344E">
      <w:r>
        <w:separator/>
      </w:r>
    </w:p>
  </w:footnote>
  <w:footnote w:type="continuationSeparator" w:id="0">
    <w:p w:rsidR="0075344E" w:rsidRDefault="00753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017" w:rsidRDefault="006C501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6C5017" w:rsidRPr="0081257B" w:rsidTr="008A0FFE">
      <w:trPr>
        <w:cantSplit/>
        <w:trHeight w:val="273"/>
        <w:jc w:val="center"/>
      </w:trPr>
      <w:tc>
        <w:tcPr>
          <w:tcW w:w="6383" w:type="dxa"/>
          <w:tcBorders>
            <w:top w:val="single" w:sz="12" w:space="0" w:color="000000"/>
            <w:left w:val="single" w:sz="12" w:space="0" w:color="000000"/>
          </w:tcBorders>
          <w:vAlign w:val="center"/>
        </w:tcPr>
        <w:p w:rsidR="006C5017" w:rsidRDefault="006C5017" w:rsidP="0081257B">
          <w:pPr>
            <w:rPr>
              <w:rFonts w:ascii="Bookman Old Style" w:hAnsi="Bookman Old Style"/>
              <w:b/>
              <w:i w:val="0"/>
              <w:sz w:val="16"/>
              <w:szCs w:val="16"/>
              <w:lang w:val="es-SV" w:eastAsia="en-US"/>
            </w:rPr>
          </w:pPr>
        </w:p>
        <w:p w:rsidR="006C5017" w:rsidRPr="00B47612" w:rsidRDefault="006C5017"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0D72BF1" wp14:editId="59BD61DD">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anchor>
            </w:drawing>
          </w:r>
          <w:r w:rsidRPr="00B47612">
            <w:rPr>
              <w:rFonts w:ascii="Bookman Old Style" w:hAnsi="Bookman Old Style"/>
              <w:b/>
              <w:i w:val="0"/>
              <w:sz w:val="16"/>
              <w:szCs w:val="16"/>
              <w:lang w:val="es-SV" w:eastAsia="en-US"/>
            </w:rPr>
            <w:t xml:space="preserve">INSTITUTO SALVADOREÑO DEL SEGURO  SOCIAL </w:t>
          </w:r>
        </w:p>
        <w:p w:rsidR="006C5017" w:rsidRPr="00B47612" w:rsidRDefault="00D505D6"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6C5017" w:rsidRPr="00B47612">
            <w:rPr>
              <w:rFonts w:ascii="Bookman Old Style" w:hAnsi="Bookman Old Style"/>
              <w:b/>
              <w:i w:val="0"/>
              <w:sz w:val="16"/>
              <w:szCs w:val="16"/>
              <w:lang w:val="es-SV" w:eastAsia="en-US"/>
            </w:rPr>
            <w:t xml:space="preserve"> DE RECURSOS HUMANOS                                     </w:t>
          </w:r>
        </w:p>
        <w:p w:rsidR="006C5017" w:rsidRPr="00B47612" w:rsidRDefault="006C501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6C5017" w:rsidRDefault="006C501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6C5017" w:rsidRPr="00B47612" w:rsidRDefault="006C501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6C5017" w:rsidRPr="00B47612" w:rsidRDefault="006C501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6C5017" w:rsidRDefault="006C501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017" w:rsidRDefault="006C5017">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14:anchorId="18AA378E" wp14:editId="5521F29D">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anchor>
      </w:drawing>
    </w:r>
    <w:r>
      <w:rPr>
        <w:rFonts w:ascii="Arial" w:hAnsi="Arial" w:cs="Arial"/>
        <w:i w:val="0"/>
        <w:iCs/>
        <w:sz w:val="16"/>
      </w:rPr>
      <w:tab/>
    </w:r>
    <w:r>
      <w:rPr>
        <w:rFonts w:ascii="Arial" w:hAnsi="Arial" w:cs="Arial"/>
        <w:i w:val="0"/>
        <w:iCs/>
        <w:sz w:val="16"/>
      </w:rPr>
      <w:tab/>
    </w:r>
  </w:p>
  <w:p w:rsidR="006C5017" w:rsidRDefault="00F848A7">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0" t="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5017" w:rsidRDefault="006C501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6C5017" w:rsidRDefault="006C501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sidR="006C5017">
      <w:rPr>
        <w:rFonts w:ascii="Arial" w:hAnsi="Arial" w:cs="Arial"/>
        <w:i w:val="0"/>
        <w:iCs/>
        <w:sz w:val="16"/>
      </w:rPr>
      <w:tab/>
    </w:r>
    <w:r w:rsidR="006C5017">
      <w:rPr>
        <w:rFonts w:ascii="Arial" w:hAnsi="Arial" w:cs="Arial"/>
        <w:i w:val="0"/>
        <w:iCs/>
        <w:sz w:val="16"/>
      </w:rPr>
      <w:tab/>
      <w:t>Descripción del Puesto de Trabajo</w:t>
    </w:r>
  </w:p>
  <w:p w:rsidR="006C5017" w:rsidRDefault="006C501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6C5017" w:rsidRDefault="006C501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6C5017" w:rsidRDefault="00F848A7">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0" t="0" r="22860" b="311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6C5017" w:rsidRDefault="006C501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5B7"/>
    <w:multiLevelType w:val="hybridMultilevel"/>
    <w:tmpl w:val="3524F95E"/>
    <w:lvl w:ilvl="0" w:tplc="440A0001">
      <w:start w:val="1"/>
      <w:numFmt w:val="bullet"/>
      <w:lvlText w:val=""/>
      <w:lvlJc w:val="left"/>
      <w:pPr>
        <w:tabs>
          <w:tab w:val="num" w:pos="587"/>
        </w:tabs>
        <w:ind w:left="587" w:hanging="227"/>
      </w:pPr>
      <w:rPr>
        <w:rFonts w:ascii="Symbol" w:hAnsi="Symbol" w:hint="default"/>
      </w:rPr>
    </w:lvl>
    <w:lvl w:ilvl="1" w:tplc="080A0003" w:tentative="1">
      <w:start w:val="1"/>
      <w:numFmt w:val="bullet"/>
      <w:lvlText w:val="o"/>
      <w:lvlJc w:val="left"/>
      <w:pPr>
        <w:tabs>
          <w:tab w:val="num" w:pos="1800"/>
        </w:tabs>
        <w:ind w:left="1800" w:hanging="360"/>
      </w:pPr>
      <w:rPr>
        <w:rFonts w:ascii="Courier New" w:hAnsi="Courier New" w:cs="Courier New" w:hint="default"/>
      </w:rPr>
    </w:lvl>
    <w:lvl w:ilvl="2" w:tplc="080A0005" w:tentative="1">
      <w:start w:val="1"/>
      <w:numFmt w:val="bullet"/>
      <w:lvlText w:val=""/>
      <w:lvlJc w:val="left"/>
      <w:pPr>
        <w:tabs>
          <w:tab w:val="num" w:pos="2520"/>
        </w:tabs>
        <w:ind w:left="2520" w:hanging="360"/>
      </w:pPr>
      <w:rPr>
        <w:rFonts w:ascii="Wingdings" w:hAnsi="Wingdings" w:hint="default"/>
      </w:rPr>
    </w:lvl>
    <w:lvl w:ilvl="3" w:tplc="080A0001" w:tentative="1">
      <w:start w:val="1"/>
      <w:numFmt w:val="bullet"/>
      <w:lvlText w:val=""/>
      <w:lvlJc w:val="left"/>
      <w:pPr>
        <w:tabs>
          <w:tab w:val="num" w:pos="3240"/>
        </w:tabs>
        <w:ind w:left="3240" w:hanging="360"/>
      </w:pPr>
      <w:rPr>
        <w:rFonts w:ascii="Symbol" w:hAnsi="Symbol" w:hint="default"/>
      </w:rPr>
    </w:lvl>
    <w:lvl w:ilvl="4" w:tplc="080A0003" w:tentative="1">
      <w:start w:val="1"/>
      <w:numFmt w:val="bullet"/>
      <w:lvlText w:val="o"/>
      <w:lvlJc w:val="left"/>
      <w:pPr>
        <w:tabs>
          <w:tab w:val="num" w:pos="3960"/>
        </w:tabs>
        <w:ind w:left="3960" w:hanging="360"/>
      </w:pPr>
      <w:rPr>
        <w:rFonts w:ascii="Courier New" w:hAnsi="Courier New" w:cs="Courier New" w:hint="default"/>
      </w:rPr>
    </w:lvl>
    <w:lvl w:ilvl="5" w:tplc="080A0005" w:tentative="1">
      <w:start w:val="1"/>
      <w:numFmt w:val="bullet"/>
      <w:lvlText w:val=""/>
      <w:lvlJc w:val="left"/>
      <w:pPr>
        <w:tabs>
          <w:tab w:val="num" w:pos="4680"/>
        </w:tabs>
        <w:ind w:left="4680" w:hanging="360"/>
      </w:pPr>
      <w:rPr>
        <w:rFonts w:ascii="Wingdings" w:hAnsi="Wingdings" w:hint="default"/>
      </w:rPr>
    </w:lvl>
    <w:lvl w:ilvl="6" w:tplc="080A0001" w:tentative="1">
      <w:start w:val="1"/>
      <w:numFmt w:val="bullet"/>
      <w:lvlText w:val=""/>
      <w:lvlJc w:val="left"/>
      <w:pPr>
        <w:tabs>
          <w:tab w:val="num" w:pos="5400"/>
        </w:tabs>
        <w:ind w:left="5400" w:hanging="360"/>
      </w:pPr>
      <w:rPr>
        <w:rFonts w:ascii="Symbol" w:hAnsi="Symbol" w:hint="default"/>
      </w:rPr>
    </w:lvl>
    <w:lvl w:ilvl="7" w:tplc="080A0003" w:tentative="1">
      <w:start w:val="1"/>
      <w:numFmt w:val="bullet"/>
      <w:lvlText w:val="o"/>
      <w:lvlJc w:val="left"/>
      <w:pPr>
        <w:tabs>
          <w:tab w:val="num" w:pos="6120"/>
        </w:tabs>
        <w:ind w:left="6120" w:hanging="360"/>
      </w:pPr>
      <w:rPr>
        <w:rFonts w:ascii="Courier New" w:hAnsi="Courier New" w:cs="Courier New" w:hint="default"/>
      </w:rPr>
    </w:lvl>
    <w:lvl w:ilvl="8" w:tplc="080A0005" w:tentative="1">
      <w:start w:val="1"/>
      <w:numFmt w:val="bullet"/>
      <w:lvlText w:val=""/>
      <w:lvlJc w:val="left"/>
      <w:pPr>
        <w:tabs>
          <w:tab w:val="num" w:pos="6840"/>
        </w:tabs>
        <w:ind w:left="6840" w:hanging="360"/>
      </w:pPr>
      <w:rPr>
        <w:rFonts w:ascii="Wingdings" w:hAnsi="Wingdings" w:hint="default"/>
      </w:rPr>
    </w:lvl>
  </w:abstractNum>
  <w:abstractNum w:abstractNumId="1">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start w:val="1"/>
      <w:numFmt w:val="decimal"/>
      <w:lvlText w:val="%4."/>
      <w:lvlJc w:val="left"/>
      <w:pPr>
        <w:ind w:left="4548" w:hanging="360"/>
      </w:pPr>
      <w:rPr>
        <w:rFonts w:cs="Times New Roman"/>
      </w:rPr>
    </w:lvl>
    <w:lvl w:ilvl="4" w:tplc="440A0019">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4">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76FC6BE8"/>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7CF631D6"/>
    <w:multiLevelType w:val="hybridMultilevel"/>
    <w:tmpl w:val="439037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2"/>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2D24"/>
    <w:rsid w:val="00002E4D"/>
    <w:rsid w:val="0001164D"/>
    <w:rsid w:val="000122F2"/>
    <w:rsid w:val="0002058A"/>
    <w:rsid w:val="00036757"/>
    <w:rsid w:val="00041C83"/>
    <w:rsid w:val="00043087"/>
    <w:rsid w:val="000503CF"/>
    <w:rsid w:val="00051B76"/>
    <w:rsid w:val="00055594"/>
    <w:rsid w:val="00057EC2"/>
    <w:rsid w:val="00064875"/>
    <w:rsid w:val="00066000"/>
    <w:rsid w:val="000675C9"/>
    <w:rsid w:val="00072729"/>
    <w:rsid w:val="00075D3D"/>
    <w:rsid w:val="0007694C"/>
    <w:rsid w:val="0007793C"/>
    <w:rsid w:val="00082D44"/>
    <w:rsid w:val="000833C5"/>
    <w:rsid w:val="00085FA2"/>
    <w:rsid w:val="00092397"/>
    <w:rsid w:val="000A0046"/>
    <w:rsid w:val="000A004B"/>
    <w:rsid w:val="000A441E"/>
    <w:rsid w:val="000A5A5F"/>
    <w:rsid w:val="000A6668"/>
    <w:rsid w:val="000A763C"/>
    <w:rsid w:val="000B3B34"/>
    <w:rsid w:val="000B42EA"/>
    <w:rsid w:val="000B7254"/>
    <w:rsid w:val="000C4F01"/>
    <w:rsid w:val="000D2D5F"/>
    <w:rsid w:val="000D3C4F"/>
    <w:rsid w:val="000D4906"/>
    <w:rsid w:val="000D795B"/>
    <w:rsid w:val="000E279B"/>
    <w:rsid w:val="000E2ECD"/>
    <w:rsid w:val="000E31F4"/>
    <w:rsid w:val="000F7761"/>
    <w:rsid w:val="00101562"/>
    <w:rsid w:val="00111DD3"/>
    <w:rsid w:val="0011259D"/>
    <w:rsid w:val="00123684"/>
    <w:rsid w:val="00123CDD"/>
    <w:rsid w:val="0013237C"/>
    <w:rsid w:val="00132D2A"/>
    <w:rsid w:val="001360A7"/>
    <w:rsid w:val="00136B1E"/>
    <w:rsid w:val="00140CE7"/>
    <w:rsid w:val="00140E0A"/>
    <w:rsid w:val="00142B3D"/>
    <w:rsid w:val="001470B6"/>
    <w:rsid w:val="00151F3F"/>
    <w:rsid w:val="00155185"/>
    <w:rsid w:val="001621E3"/>
    <w:rsid w:val="00164CA8"/>
    <w:rsid w:val="0018073C"/>
    <w:rsid w:val="00180C03"/>
    <w:rsid w:val="00186A18"/>
    <w:rsid w:val="00186E6F"/>
    <w:rsid w:val="00190B6B"/>
    <w:rsid w:val="001911FB"/>
    <w:rsid w:val="001952C1"/>
    <w:rsid w:val="001A0112"/>
    <w:rsid w:val="001A05D7"/>
    <w:rsid w:val="001A3DF5"/>
    <w:rsid w:val="001A3F13"/>
    <w:rsid w:val="001A456B"/>
    <w:rsid w:val="001B1E1A"/>
    <w:rsid w:val="001C197F"/>
    <w:rsid w:val="001C1CF2"/>
    <w:rsid w:val="001C2D22"/>
    <w:rsid w:val="001C591A"/>
    <w:rsid w:val="001D2E95"/>
    <w:rsid w:val="001D34E3"/>
    <w:rsid w:val="001D6481"/>
    <w:rsid w:val="001D6B20"/>
    <w:rsid w:val="001E14C2"/>
    <w:rsid w:val="001F14E9"/>
    <w:rsid w:val="002043A1"/>
    <w:rsid w:val="002055BD"/>
    <w:rsid w:val="00206892"/>
    <w:rsid w:val="002208E4"/>
    <w:rsid w:val="002237EF"/>
    <w:rsid w:val="00227605"/>
    <w:rsid w:val="00230EB7"/>
    <w:rsid w:val="002344F1"/>
    <w:rsid w:val="00234FD8"/>
    <w:rsid w:val="00236511"/>
    <w:rsid w:val="0024410C"/>
    <w:rsid w:val="0025032E"/>
    <w:rsid w:val="002513AF"/>
    <w:rsid w:val="0026384C"/>
    <w:rsid w:val="0029781A"/>
    <w:rsid w:val="002A49A0"/>
    <w:rsid w:val="002A664F"/>
    <w:rsid w:val="002A7075"/>
    <w:rsid w:val="002B5B31"/>
    <w:rsid w:val="002C1876"/>
    <w:rsid w:val="002C1956"/>
    <w:rsid w:val="002C366A"/>
    <w:rsid w:val="002C4CE0"/>
    <w:rsid w:val="002D66A2"/>
    <w:rsid w:val="002D67FD"/>
    <w:rsid w:val="002E7C49"/>
    <w:rsid w:val="002F1DFA"/>
    <w:rsid w:val="002F4B58"/>
    <w:rsid w:val="00313203"/>
    <w:rsid w:val="00315BFE"/>
    <w:rsid w:val="00316FC1"/>
    <w:rsid w:val="00320A00"/>
    <w:rsid w:val="00320D6D"/>
    <w:rsid w:val="00322C35"/>
    <w:rsid w:val="003237C8"/>
    <w:rsid w:val="00326EF0"/>
    <w:rsid w:val="00331A3B"/>
    <w:rsid w:val="00337F4E"/>
    <w:rsid w:val="003435A3"/>
    <w:rsid w:val="00343C4B"/>
    <w:rsid w:val="0035032C"/>
    <w:rsid w:val="00353FB9"/>
    <w:rsid w:val="00354147"/>
    <w:rsid w:val="003546A1"/>
    <w:rsid w:val="00354BBE"/>
    <w:rsid w:val="00380A8F"/>
    <w:rsid w:val="00380F69"/>
    <w:rsid w:val="00381911"/>
    <w:rsid w:val="00382010"/>
    <w:rsid w:val="00383442"/>
    <w:rsid w:val="0039071A"/>
    <w:rsid w:val="003917E4"/>
    <w:rsid w:val="00393014"/>
    <w:rsid w:val="003A7940"/>
    <w:rsid w:val="003B000A"/>
    <w:rsid w:val="003B20CA"/>
    <w:rsid w:val="003B6F6F"/>
    <w:rsid w:val="003C3D1C"/>
    <w:rsid w:val="003C7680"/>
    <w:rsid w:val="003D5D3F"/>
    <w:rsid w:val="003D6DE4"/>
    <w:rsid w:val="003E7643"/>
    <w:rsid w:val="003F28D7"/>
    <w:rsid w:val="00401676"/>
    <w:rsid w:val="004021C4"/>
    <w:rsid w:val="004051C1"/>
    <w:rsid w:val="004128C7"/>
    <w:rsid w:val="00412A73"/>
    <w:rsid w:val="00412EB4"/>
    <w:rsid w:val="00414B4F"/>
    <w:rsid w:val="004179A2"/>
    <w:rsid w:val="004179B3"/>
    <w:rsid w:val="004221A8"/>
    <w:rsid w:val="00424211"/>
    <w:rsid w:val="00432BBF"/>
    <w:rsid w:val="00437A83"/>
    <w:rsid w:val="0044072A"/>
    <w:rsid w:val="00445D8E"/>
    <w:rsid w:val="0044693D"/>
    <w:rsid w:val="004556AE"/>
    <w:rsid w:val="004557A0"/>
    <w:rsid w:val="00463ED9"/>
    <w:rsid w:val="00473994"/>
    <w:rsid w:val="00484C94"/>
    <w:rsid w:val="004864C9"/>
    <w:rsid w:val="00487304"/>
    <w:rsid w:val="004878EC"/>
    <w:rsid w:val="00491492"/>
    <w:rsid w:val="00492D12"/>
    <w:rsid w:val="004A2CB6"/>
    <w:rsid w:val="004A44ED"/>
    <w:rsid w:val="004A4A56"/>
    <w:rsid w:val="004B4B12"/>
    <w:rsid w:val="004B7AD2"/>
    <w:rsid w:val="004C23D0"/>
    <w:rsid w:val="004C3662"/>
    <w:rsid w:val="004C3A32"/>
    <w:rsid w:val="004C65C4"/>
    <w:rsid w:val="004D1992"/>
    <w:rsid w:val="004D2938"/>
    <w:rsid w:val="004D46E9"/>
    <w:rsid w:val="004D4F98"/>
    <w:rsid w:val="004D696E"/>
    <w:rsid w:val="004D75A4"/>
    <w:rsid w:val="004E05C5"/>
    <w:rsid w:val="004E16D9"/>
    <w:rsid w:val="004E3BC9"/>
    <w:rsid w:val="00501E8B"/>
    <w:rsid w:val="00504949"/>
    <w:rsid w:val="00505B23"/>
    <w:rsid w:val="0051145B"/>
    <w:rsid w:val="00511C48"/>
    <w:rsid w:val="005166BD"/>
    <w:rsid w:val="005208A9"/>
    <w:rsid w:val="00521283"/>
    <w:rsid w:val="00540076"/>
    <w:rsid w:val="00540C7B"/>
    <w:rsid w:val="00540ED7"/>
    <w:rsid w:val="00546EA0"/>
    <w:rsid w:val="00552E4D"/>
    <w:rsid w:val="005611D8"/>
    <w:rsid w:val="00580D6D"/>
    <w:rsid w:val="005820E4"/>
    <w:rsid w:val="00583D3A"/>
    <w:rsid w:val="00585828"/>
    <w:rsid w:val="00587F68"/>
    <w:rsid w:val="005A2A2F"/>
    <w:rsid w:val="005B0CFF"/>
    <w:rsid w:val="005B199F"/>
    <w:rsid w:val="005B19CA"/>
    <w:rsid w:val="005B1A3B"/>
    <w:rsid w:val="005B1AE9"/>
    <w:rsid w:val="005B5855"/>
    <w:rsid w:val="005B7300"/>
    <w:rsid w:val="005B7AC3"/>
    <w:rsid w:val="005C55DC"/>
    <w:rsid w:val="005F1974"/>
    <w:rsid w:val="005F291B"/>
    <w:rsid w:val="005F51C6"/>
    <w:rsid w:val="005F5C60"/>
    <w:rsid w:val="00604080"/>
    <w:rsid w:val="00607F83"/>
    <w:rsid w:val="00624231"/>
    <w:rsid w:val="00626A8D"/>
    <w:rsid w:val="0064094F"/>
    <w:rsid w:val="0065221D"/>
    <w:rsid w:val="00661AC2"/>
    <w:rsid w:val="006634C8"/>
    <w:rsid w:val="006679A8"/>
    <w:rsid w:val="0067598B"/>
    <w:rsid w:val="006777ED"/>
    <w:rsid w:val="00677935"/>
    <w:rsid w:val="006840FF"/>
    <w:rsid w:val="00693CF2"/>
    <w:rsid w:val="00694999"/>
    <w:rsid w:val="006A287B"/>
    <w:rsid w:val="006B6F09"/>
    <w:rsid w:val="006B7351"/>
    <w:rsid w:val="006C31D4"/>
    <w:rsid w:val="006C418C"/>
    <w:rsid w:val="006C5017"/>
    <w:rsid w:val="006C6E7A"/>
    <w:rsid w:val="006E3A81"/>
    <w:rsid w:val="006E76D1"/>
    <w:rsid w:val="006F4C9A"/>
    <w:rsid w:val="00701CFE"/>
    <w:rsid w:val="0070362C"/>
    <w:rsid w:val="00714F51"/>
    <w:rsid w:val="007209CD"/>
    <w:rsid w:val="00724564"/>
    <w:rsid w:val="007323A5"/>
    <w:rsid w:val="0073294F"/>
    <w:rsid w:val="00735F7D"/>
    <w:rsid w:val="00741162"/>
    <w:rsid w:val="00744F22"/>
    <w:rsid w:val="00745879"/>
    <w:rsid w:val="00746887"/>
    <w:rsid w:val="007503C3"/>
    <w:rsid w:val="0075344E"/>
    <w:rsid w:val="00755DCC"/>
    <w:rsid w:val="00771ECE"/>
    <w:rsid w:val="0078475E"/>
    <w:rsid w:val="00797BFB"/>
    <w:rsid w:val="007A319D"/>
    <w:rsid w:val="007A3B14"/>
    <w:rsid w:val="007B61D6"/>
    <w:rsid w:val="007C65AA"/>
    <w:rsid w:val="007D1274"/>
    <w:rsid w:val="007D353B"/>
    <w:rsid w:val="007D3B1F"/>
    <w:rsid w:val="007E074C"/>
    <w:rsid w:val="007E2D6A"/>
    <w:rsid w:val="007E3F70"/>
    <w:rsid w:val="007E6303"/>
    <w:rsid w:val="007F543A"/>
    <w:rsid w:val="007F6E4F"/>
    <w:rsid w:val="00800300"/>
    <w:rsid w:val="0080297A"/>
    <w:rsid w:val="00803843"/>
    <w:rsid w:val="00804CB5"/>
    <w:rsid w:val="008064A9"/>
    <w:rsid w:val="0081257B"/>
    <w:rsid w:val="0081404D"/>
    <w:rsid w:val="00822C31"/>
    <w:rsid w:val="00823A87"/>
    <w:rsid w:val="00826683"/>
    <w:rsid w:val="00830195"/>
    <w:rsid w:val="00844E87"/>
    <w:rsid w:val="008626DE"/>
    <w:rsid w:val="008672CC"/>
    <w:rsid w:val="008677EF"/>
    <w:rsid w:val="008722B4"/>
    <w:rsid w:val="008754DE"/>
    <w:rsid w:val="00886DE3"/>
    <w:rsid w:val="00890071"/>
    <w:rsid w:val="00890AD4"/>
    <w:rsid w:val="00893B43"/>
    <w:rsid w:val="00894523"/>
    <w:rsid w:val="00894605"/>
    <w:rsid w:val="00897841"/>
    <w:rsid w:val="008A08E3"/>
    <w:rsid w:val="008A0FFE"/>
    <w:rsid w:val="008A5057"/>
    <w:rsid w:val="008B2527"/>
    <w:rsid w:val="008B4872"/>
    <w:rsid w:val="008B7341"/>
    <w:rsid w:val="008C1E26"/>
    <w:rsid w:val="008D008A"/>
    <w:rsid w:val="008E07AF"/>
    <w:rsid w:val="008E1BF4"/>
    <w:rsid w:val="008F042C"/>
    <w:rsid w:val="008F569A"/>
    <w:rsid w:val="00900E17"/>
    <w:rsid w:val="00901116"/>
    <w:rsid w:val="009036D0"/>
    <w:rsid w:val="00904235"/>
    <w:rsid w:val="00906024"/>
    <w:rsid w:val="00906FBF"/>
    <w:rsid w:val="0091609A"/>
    <w:rsid w:val="00916333"/>
    <w:rsid w:val="00920388"/>
    <w:rsid w:val="0092161B"/>
    <w:rsid w:val="00921CC9"/>
    <w:rsid w:val="00922077"/>
    <w:rsid w:val="009332FF"/>
    <w:rsid w:val="00942B07"/>
    <w:rsid w:val="009536F4"/>
    <w:rsid w:val="009573AF"/>
    <w:rsid w:val="00957CD9"/>
    <w:rsid w:val="00962575"/>
    <w:rsid w:val="009647D9"/>
    <w:rsid w:val="009655C2"/>
    <w:rsid w:val="00966C53"/>
    <w:rsid w:val="0097353A"/>
    <w:rsid w:val="00977DF3"/>
    <w:rsid w:val="00987565"/>
    <w:rsid w:val="00987C25"/>
    <w:rsid w:val="00990A34"/>
    <w:rsid w:val="00992D39"/>
    <w:rsid w:val="0099372A"/>
    <w:rsid w:val="009A56A6"/>
    <w:rsid w:val="009C5839"/>
    <w:rsid w:val="009D37E0"/>
    <w:rsid w:val="009D4C89"/>
    <w:rsid w:val="009D658B"/>
    <w:rsid w:val="009E1C09"/>
    <w:rsid w:val="009F18A4"/>
    <w:rsid w:val="009F74BA"/>
    <w:rsid w:val="00A12221"/>
    <w:rsid w:val="00A15189"/>
    <w:rsid w:val="00A162B0"/>
    <w:rsid w:val="00A166BC"/>
    <w:rsid w:val="00A17200"/>
    <w:rsid w:val="00A27A1B"/>
    <w:rsid w:val="00A40AED"/>
    <w:rsid w:val="00A41DB9"/>
    <w:rsid w:val="00A42EAE"/>
    <w:rsid w:val="00A44862"/>
    <w:rsid w:val="00A55019"/>
    <w:rsid w:val="00A5549A"/>
    <w:rsid w:val="00A5685F"/>
    <w:rsid w:val="00A64749"/>
    <w:rsid w:val="00A67717"/>
    <w:rsid w:val="00A67790"/>
    <w:rsid w:val="00A7099A"/>
    <w:rsid w:val="00A736EF"/>
    <w:rsid w:val="00A775D7"/>
    <w:rsid w:val="00A82ED6"/>
    <w:rsid w:val="00A87FA6"/>
    <w:rsid w:val="00AA51CB"/>
    <w:rsid w:val="00AB3CC3"/>
    <w:rsid w:val="00AC16B1"/>
    <w:rsid w:val="00AC4460"/>
    <w:rsid w:val="00AD0A3E"/>
    <w:rsid w:val="00AD431E"/>
    <w:rsid w:val="00AD66A3"/>
    <w:rsid w:val="00AD7CFB"/>
    <w:rsid w:val="00AF4346"/>
    <w:rsid w:val="00B0150A"/>
    <w:rsid w:val="00B14060"/>
    <w:rsid w:val="00B14074"/>
    <w:rsid w:val="00B147EC"/>
    <w:rsid w:val="00B14A12"/>
    <w:rsid w:val="00B2595E"/>
    <w:rsid w:val="00B33757"/>
    <w:rsid w:val="00B3742A"/>
    <w:rsid w:val="00B37F01"/>
    <w:rsid w:val="00B425B8"/>
    <w:rsid w:val="00B425FF"/>
    <w:rsid w:val="00B47612"/>
    <w:rsid w:val="00B579E7"/>
    <w:rsid w:val="00B620CE"/>
    <w:rsid w:val="00B64E20"/>
    <w:rsid w:val="00B70B92"/>
    <w:rsid w:val="00B70E8A"/>
    <w:rsid w:val="00B76DDF"/>
    <w:rsid w:val="00B82F39"/>
    <w:rsid w:val="00B84A43"/>
    <w:rsid w:val="00B85D6D"/>
    <w:rsid w:val="00B94C72"/>
    <w:rsid w:val="00BA4C28"/>
    <w:rsid w:val="00BB30A6"/>
    <w:rsid w:val="00BB49BD"/>
    <w:rsid w:val="00BB7F7C"/>
    <w:rsid w:val="00BC1A2D"/>
    <w:rsid w:val="00BC7D17"/>
    <w:rsid w:val="00BD018B"/>
    <w:rsid w:val="00BD58DE"/>
    <w:rsid w:val="00BE3125"/>
    <w:rsid w:val="00BE3CE2"/>
    <w:rsid w:val="00BF29BA"/>
    <w:rsid w:val="00C01198"/>
    <w:rsid w:val="00C023FB"/>
    <w:rsid w:val="00C02E03"/>
    <w:rsid w:val="00C3029F"/>
    <w:rsid w:val="00C31779"/>
    <w:rsid w:val="00C353E4"/>
    <w:rsid w:val="00C404F4"/>
    <w:rsid w:val="00C50C4F"/>
    <w:rsid w:val="00C76E4B"/>
    <w:rsid w:val="00C77C39"/>
    <w:rsid w:val="00C827BE"/>
    <w:rsid w:val="00CA1B18"/>
    <w:rsid w:val="00CA30E9"/>
    <w:rsid w:val="00CA38DB"/>
    <w:rsid w:val="00CA54B4"/>
    <w:rsid w:val="00CB3198"/>
    <w:rsid w:val="00CB381F"/>
    <w:rsid w:val="00CC01C5"/>
    <w:rsid w:val="00CD0F9A"/>
    <w:rsid w:val="00CD4206"/>
    <w:rsid w:val="00CD4B93"/>
    <w:rsid w:val="00CD5577"/>
    <w:rsid w:val="00CD62B6"/>
    <w:rsid w:val="00CE136C"/>
    <w:rsid w:val="00CE2820"/>
    <w:rsid w:val="00CF04AC"/>
    <w:rsid w:val="00CF6582"/>
    <w:rsid w:val="00D076E0"/>
    <w:rsid w:val="00D141B5"/>
    <w:rsid w:val="00D27924"/>
    <w:rsid w:val="00D31E93"/>
    <w:rsid w:val="00D413AD"/>
    <w:rsid w:val="00D43533"/>
    <w:rsid w:val="00D4375C"/>
    <w:rsid w:val="00D4588A"/>
    <w:rsid w:val="00D505D6"/>
    <w:rsid w:val="00D57F72"/>
    <w:rsid w:val="00D62893"/>
    <w:rsid w:val="00D662DF"/>
    <w:rsid w:val="00D6681B"/>
    <w:rsid w:val="00D703C2"/>
    <w:rsid w:val="00D70D5C"/>
    <w:rsid w:val="00D721BC"/>
    <w:rsid w:val="00D76AC0"/>
    <w:rsid w:val="00D84381"/>
    <w:rsid w:val="00D861D6"/>
    <w:rsid w:val="00DC24D4"/>
    <w:rsid w:val="00DC7238"/>
    <w:rsid w:val="00DD0F58"/>
    <w:rsid w:val="00DD4690"/>
    <w:rsid w:val="00DD469A"/>
    <w:rsid w:val="00DD4EC6"/>
    <w:rsid w:val="00DE0C30"/>
    <w:rsid w:val="00DE5453"/>
    <w:rsid w:val="00DE7EFD"/>
    <w:rsid w:val="00DF100A"/>
    <w:rsid w:val="00DF4E88"/>
    <w:rsid w:val="00DF7A04"/>
    <w:rsid w:val="00E00AF3"/>
    <w:rsid w:val="00E03E46"/>
    <w:rsid w:val="00E072EE"/>
    <w:rsid w:val="00E200AA"/>
    <w:rsid w:val="00E21CFE"/>
    <w:rsid w:val="00E22580"/>
    <w:rsid w:val="00E36AE4"/>
    <w:rsid w:val="00E403A2"/>
    <w:rsid w:val="00E46360"/>
    <w:rsid w:val="00E62447"/>
    <w:rsid w:val="00E64B2E"/>
    <w:rsid w:val="00E753A1"/>
    <w:rsid w:val="00E76778"/>
    <w:rsid w:val="00E76C9B"/>
    <w:rsid w:val="00E77979"/>
    <w:rsid w:val="00E8691B"/>
    <w:rsid w:val="00E873CF"/>
    <w:rsid w:val="00E951A5"/>
    <w:rsid w:val="00E95676"/>
    <w:rsid w:val="00E97FAC"/>
    <w:rsid w:val="00EA24E7"/>
    <w:rsid w:val="00EA39AE"/>
    <w:rsid w:val="00EB09FA"/>
    <w:rsid w:val="00EB1352"/>
    <w:rsid w:val="00EB20EB"/>
    <w:rsid w:val="00EB2390"/>
    <w:rsid w:val="00EC6133"/>
    <w:rsid w:val="00EC757D"/>
    <w:rsid w:val="00ED054E"/>
    <w:rsid w:val="00EE4F43"/>
    <w:rsid w:val="00EF7CDF"/>
    <w:rsid w:val="00EF7F58"/>
    <w:rsid w:val="00F006EB"/>
    <w:rsid w:val="00F01F32"/>
    <w:rsid w:val="00F02164"/>
    <w:rsid w:val="00F02B26"/>
    <w:rsid w:val="00F03D94"/>
    <w:rsid w:val="00F052D9"/>
    <w:rsid w:val="00F17167"/>
    <w:rsid w:val="00F233E9"/>
    <w:rsid w:val="00F26587"/>
    <w:rsid w:val="00F31CDC"/>
    <w:rsid w:val="00F434C8"/>
    <w:rsid w:val="00F479FD"/>
    <w:rsid w:val="00F57C7F"/>
    <w:rsid w:val="00F62E4E"/>
    <w:rsid w:val="00F80100"/>
    <w:rsid w:val="00F8060E"/>
    <w:rsid w:val="00F8424F"/>
    <w:rsid w:val="00F848A7"/>
    <w:rsid w:val="00F85267"/>
    <w:rsid w:val="00FA66EF"/>
    <w:rsid w:val="00FA7101"/>
    <w:rsid w:val="00FB24AA"/>
    <w:rsid w:val="00FB3CEF"/>
    <w:rsid w:val="00FD0F8D"/>
    <w:rsid w:val="00FD4486"/>
    <w:rsid w:val="00FD6034"/>
    <w:rsid w:val="00FE3E5F"/>
    <w:rsid w:val="00FE5CFA"/>
    <w:rsid w:val="00FE67B1"/>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4942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5829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ivonne.campos</cp:lastModifiedBy>
  <cp:revision>2</cp:revision>
  <cp:lastPrinted>2013-11-08T17:07:00Z</cp:lastPrinted>
  <dcterms:created xsi:type="dcterms:W3CDTF">2015-10-14T19:35:00Z</dcterms:created>
  <dcterms:modified xsi:type="dcterms:W3CDTF">2015-10-14T19:35:00Z</dcterms:modified>
</cp:coreProperties>
</file>